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A6B5D" w14:textId="77777777" w:rsidR="00983FF5" w:rsidRDefault="00983FF5">
      <w:pPr>
        <w:tabs>
          <w:tab w:val="left" w:pos="2340"/>
          <w:tab w:val="center" w:pos="4536"/>
          <w:tab w:val="right" w:pos="9072"/>
        </w:tabs>
        <w:spacing w:after="0" w:line="240" w:lineRule="auto"/>
        <w:ind w:right="1872"/>
        <w:jc w:val="center"/>
        <w:rPr>
          <w:rFonts w:ascii="Arial" w:eastAsia="Times New Roman" w:hAnsi="Arial" w:cs="Times New Roman"/>
          <w:b/>
          <w:caps/>
          <w:sz w:val="32"/>
          <w:szCs w:val="24"/>
          <w:lang w:eastAsia="cs-CZ"/>
        </w:rPr>
      </w:pPr>
    </w:p>
    <w:p w14:paraId="5A75972A" w14:textId="77777777" w:rsidR="00983FF5" w:rsidRDefault="00983FF5">
      <w:pPr>
        <w:spacing w:after="0" w:line="240" w:lineRule="auto"/>
        <w:rPr>
          <w:rFonts w:eastAsia="Times New Roman" w:cs="Times New Roman"/>
          <w:sz w:val="28"/>
          <w:szCs w:val="28"/>
          <w:lang w:eastAsia="cs-CZ"/>
        </w:rPr>
      </w:pPr>
    </w:p>
    <w:p w14:paraId="6C3511ED" w14:textId="77777777" w:rsidR="00983FF5" w:rsidRDefault="00685392">
      <w:pPr>
        <w:tabs>
          <w:tab w:val="left" w:pos="3348"/>
        </w:tabs>
        <w:spacing w:after="0" w:line="240" w:lineRule="auto"/>
        <w:rPr>
          <w:rFonts w:eastAsia="Times New Roman" w:cs="Times New Roman"/>
          <w:sz w:val="28"/>
          <w:szCs w:val="28"/>
          <w:lang w:eastAsia="cs-CZ"/>
        </w:rPr>
      </w:pPr>
      <w:r>
        <w:rPr>
          <w:rFonts w:eastAsia="Times New Roman" w:cs="Times New Roman"/>
          <w:sz w:val="28"/>
          <w:szCs w:val="28"/>
          <w:lang w:eastAsia="cs-CZ"/>
        </w:rPr>
        <w:tab/>
      </w:r>
    </w:p>
    <w:p w14:paraId="4AFDB1F9" w14:textId="77777777" w:rsidR="00983FF5" w:rsidRDefault="00983FF5">
      <w:pPr>
        <w:tabs>
          <w:tab w:val="left" w:pos="3348"/>
        </w:tabs>
        <w:spacing w:after="0" w:line="240" w:lineRule="auto"/>
        <w:rPr>
          <w:rFonts w:eastAsia="Times New Roman" w:cs="Times New Roman"/>
          <w:sz w:val="28"/>
          <w:szCs w:val="28"/>
          <w:lang w:eastAsia="cs-CZ"/>
        </w:rPr>
      </w:pPr>
    </w:p>
    <w:p w14:paraId="01A1877C" w14:textId="77777777" w:rsidR="00983FF5" w:rsidRDefault="00983FF5">
      <w:pPr>
        <w:spacing w:after="0" w:line="240" w:lineRule="auto"/>
        <w:rPr>
          <w:rFonts w:eastAsia="Times New Roman" w:cs="Times New Roman"/>
          <w:sz w:val="28"/>
          <w:szCs w:val="28"/>
          <w:lang w:eastAsia="cs-CZ"/>
        </w:rPr>
      </w:pPr>
    </w:p>
    <w:p w14:paraId="2CD75459" w14:textId="77777777" w:rsidR="00983FF5" w:rsidRDefault="00983FF5">
      <w:pPr>
        <w:spacing w:after="0" w:line="240" w:lineRule="auto"/>
        <w:rPr>
          <w:rFonts w:eastAsia="Times New Roman" w:cs="Times New Roman"/>
          <w:sz w:val="28"/>
          <w:szCs w:val="28"/>
          <w:lang w:eastAsia="cs-CZ"/>
        </w:rPr>
      </w:pPr>
    </w:p>
    <w:p w14:paraId="5BCBABEE" w14:textId="77777777" w:rsidR="00983FF5" w:rsidRDefault="00983FF5">
      <w:pPr>
        <w:spacing w:after="0" w:line="240" w:lineRule="auto"/>
        <w:rPr>
          <w:b/>
          <w:bCs/>
        </w:rPr>
      </w:pPr>
    </w:p>
    <w:p w14:paraId="2F8FA763" w14:textId="77777777" w:rsidR="00983FF5" w:rsidRDefault="00685392">
      <w:pPr>
        <w:spacing w:after="0" w:line="240" w:lineRule="auto"/>
        <w:rPr>
          <w:rFonts w:eastAsia="Times New Roman" w:cs="Times New Roman"/>
          <w:sz w:val="36"/>
          <w:szCs w:val="36"/>
          <w:lang w:eastAsia="cs-CZ"/>
        </w:rPr>
      </w:pPr>
      <w:r>
        <w:rPr>
          <w:rFonts w:eastAsia="Times New Roman" w:cs="Times New Roman"/>
          <w:b/>
          <w:bCs/>
          <w:sz w:val="36"/>
          <w:szCs w:val="36"/>
          <w:lang w:eastAsia="cs-CZ"/>
        </w:rPr>
        <w:t xml:space="preserve"> </w:t>
      </w:r>
      <w:r>
        <w:rPr>
          <w:rFonts w:eastAsia="Times New Roman" w:cs="Times New Roman"/>
          <w:b/>
          <w:bCs/>
          <w:sz w:val="44"/>
          <w:szCs w:val="44"/>
          <w:lang w:eastAsia="cs-CZ"/>
        </w:rPr>
        <w:t>MINIMÁLNÍ PREVENTIVNÍ PROGRAM</w:t>
      </w:r>
    </w:p>
    <w:p w14:paraId="35153B8F" w14:textId="77777777" w:rsidR="00983FF5" w:rsidRDefault="00983FF5">
      <w:pPr>
        <w:spacing w:after="0" w:line="240" w:lineRule="auto"/>
        <w:rPr>
          <w:rFonts w:eastAsia="Times New Roman" w:cs="Times New Roman"/>
          <w:b/>
          <w:bCs/>
          <w:sz w:val="36"/>
          <w:szCs w:val="36"/>
          <w:lang w:eastAsia="cs-CZ"/>
        </w:rPr>
      </w:pPr>
    </w:p>
    <w:p w14:paraId="0A9AB871" w14:textId="77777777" w:rsidR="00983FF5" w:rsidRDefault="00685392">
      <w:pPr>
        <w:spacing w:after="0" w:line="240" w:lineRule="auto"/>
        <w:rPr>
          <w:rFonts w:eastAsia="Times New Roman" w:cs="Times New Roman"/>
          <w:b/>
          <w:bCs/>
          <w:sz w:val="36"/>
          <w:szCs w:val="36"/>
          <w:lang w:eastAsia="cs-CZ"/>
        </w:rPr>
      </w:pPr>
      <w:r>
        <w:rPr>
          <w:rFonts w:eastAsia="Times New Roman" w:cs="Times New Roman"/>
          <w:b/>
          <w:bCs/>
          <w:sz w:val="36"/>
          <w:szCs w:val="36"/>
          <w:lang w:eastAsia="cs-CZ"/>
        </w:rPr>
        <w:t xml:space="preserve">                ZÁKLADNÍ ŠKOLY NÍŽKOV</w:t>
      </w:r>
    </w:p>
    <w:p w14:paraId="6CA27235" w14:textId="77777777" w:rsidR="00983FF5" w:rsidRDefault="00983FF5">
      <w:pPr>
        <w:spacing w:after="0" w:line="240" w:lineRule="auto"/>
        <w:rPr>
          <w:rFonts w:eastAsia="Times New Roman" w:cs="Times New Roman"/>
          <w:sz w:val="28"/>
          <w:szCs w:val="28"/>
          <w:lang w:eastAsia="cs-CZ"/>
        </w:rPr>
      </w:pPr>
    </w:p>
    <w:p w14:paraId="2F044D12" w14:textId="77777777" w:rsidR="00983FF5" w:rsidRDefault="00983FF5">
      <w:pPr>
        <w:spacing w:after="0" w:line="240" w:lineRule="auto"/>
        <w:rPr>
          <w:rFonts w:eastAsia="Times New Roman" w:cs="Times New Roman"/>
          <w:sz w:val="28"/>
          <w:szCs w:val="28"/>
          <w:lang w:eastAsia="cs-CZ"/>
        </w:rPr>
      </w:pPr>
    </w:p>
    <w:p w14:paraId="530D8215" w14:textId="77777777" w:rsidR="00983FF5" w:rsidRDefault="00685392">
      <w:pPr>
        <w:spacing w:after="0" w:line="240" w:lineRule="auto"/>
        <w:rPr>
          <w:rFonts w:eastAsia="Times New Roman" w:cs="Times New Roman"/>
          <w:sz w:val="28"/>
          <w:szCs w:val="28"/>
          <w:lang w:eastAsia="cs-CZ"/>
        </w:rPr>
      </w:pPr>
      <w:r>
        <w:rPr>
          <w:rFonts w:eastAsia="Times New Roman" w:cs="Times New Roman"/>
          <w:sz w:val="28"/>
          <w:szCs w:val="28"/>
          <w:lang w:eastAsia="cs-CZ"/>
        </w:rPr>
        <w:t xml:space="preserve">                                   školní rok 2024-2025</w:t>
      </w:r>
    </w:p>
    <w:p w14:paraId="4844319A" w14:textId="77777777" w:rsidR="00983FF5" w:rsidRDefault="00983FF5">
      <w:pPr>
        <w:spacing w:after="0" w:line="240" w:lineRule="auto"/>
      </w:pPr>
    </w:p>
    <w:p w14:paraId="7B2FAFD7" w14:textId="77777777" w:rsidR="00983FF5" w:rsidRDefault="00983FF5">
      <w:pPr>
        <w:spacing w:after="0" w:line="240" w:lineRule="auto"/>
        <w:rPr>
          <w:rFonts w:eastAsia="Times New Roman" w:cs="Times New Roman"/>
          <w:sz w:val="28"/>
          <w:szCs w:val="28"/>
          <w:lang w:eastAsia="cs-CZ"/>
        </w:rPr>
      </w:pPr>
    </w:p>
    <w:p w14:paraId="6F79D592" w14:textId="77777777" w:rsidR="00983FF5" w:rsidRDefault="00983FF5">
      <w:pPr>
        <w:spacing w:after="0" w:line="240" w:lineRule="auto"/>
        <w:rPr>
          <w:rFonts w:eastAsia="Times New Roman" w:cs="Times New Roman"/>
          <w:sz w:val="28"/>
          <w:szCs w:val="28"/>
          <w:lang w:eastAsia="cs-CZ"/>
        </w:rPr>
      </w:pPr>
    </w:p>
    <w:p w14:paraId="300335A8" w14:textId="77777777" w:rsidR="00983FF5" w:rsidRDefault="00983FF5">
      <w:pPr>
        <w:spacing w:after="0" w:line="240" w:lineRule="auto"/>
        <w:rPr>
          <w:rFonts w:eastAsia="Times New Roman" w:cs="Times New Roman"/>
          <w:sz w:val="28"/>
          <w:szCs w:val="28"/>
          <w:lang w:eastAsia="cs-CZ"/>
        </w:rPr>
      </w:pPr>
    </w:p>
    <w:p w14:paraId="062E2C00" w14:textId="77777777" w:rsidR="00983FF5" w:rsidRDefault="00983FF5">
      <w:pPr>
        <w:spacing w:after="0" w:line="240" w:lineRule="auto"/>
        <w:rPr>
          <w:rFonts w:eastAsia="Times New Roman" w:cs="Times New Roman"/>
          <w:sz w:val="28"/>
          <w:szCs w:val="28"/>
          <w:lang w:eastAsia="cs-CZ"/>
        </w:rPr>
      </w:pPr>
    </w:p>
    <w:p w14:paraId="345AB7CB" w14:textId="77777777" w:rsidR="00983FF5" w:rsidRDefault="00983FF5">
      <w:pPr>
        <w:spacing w:after="0" w:line="240" w:lineRule="auto"/>
        <w:rPr>
          <w:rFonts w:eastAsia="Times New Roman" w:cs="Times New Roman"/>
          <w:sz w:val="28"/>
          <w:szCs w:val="28"/>
          <w:lang w:eastAsia="cs-CZ"/>
        </w:rPr>
      </w:pPr>
    </w:p>
    <w:p w14:paraId="1749BEA4" w14:textId="77777777" w:rsidR="00983FF5" w:rsidRDefault="00983FF5">
      <w:pPr>
        <w:spacing w:after="0" w:line="240" w:lineRule="auto"/>
        <w:rPr>
          <w:rFonts w:eastAsia="Times New Roman" w:cs="Times New Roman"/>
          <w:sz w:val="28"/>
          <w:szCs w:val="28"/>
          <w:lang w:eastAsia="cs-CZ"/>
        </w:rPr>
      </w:pPr>
    </w:p>
    <w:p w14:paraId="03234F88" w14:textId="77777777" w:rsidR="00983FF5" w:rsidRDefault="00983FF5">
      <w:pPr>
        <w:spacing w:after="0" w:line="240" w:lineRule="auto"/>
        <w:rPr>
          <w:rFonts w:eastAsia="Times New Roman" w:cs="Times New Roman"/>
          <w:sz w:val="28"/>
          <w:szCs w:val="28"/>
          <w:lang w:eastAsia="cs-CZ"/>
        </w:rPr>
      </w:pPr>
    </w:p>
    <w:p w14:paraId="7CAEBF7D" w14:textId="77777777" w:rsidR="00983FF5" w:rsidRDefault="00983FF5">
      <w:pPr>
        <w:spacing w:after="0" w:line="240" w:lineRule="auto"/>
        <w:rPr>
          <w:rFonts w:eastAsia="Times New Roman" w:cs="Times New Roman"/>
          <w:sz w:val="28"/>
          <w:szCs w:val="28"/>
          <w:lang w:eastAsia="cs-CZ"/>
        </w:rPr>
      </w:pPr>
    </w:p>
    <w:p w14:paraId="56F50942" w14:textId="77777777" w:rsidR="00983FF5" w:rsidRDefault="00983FF5">
      <w:pPr>
        <w:spacing w:after="0" w:line="240" w:lineRule="auto"/>
        <w:rPr>
          <w:rFonts w:eastAsia="Times New Roman" w:cs="Times New Roman"/>
          <w:sz w:val="28"/>
          <w:szCs w:val="28"/>
          <w:lang w:eastAsia="cs-CZ"/>
        </w:rPr>
      </w:pPr>
    </w:p>
    <w:p w14:paraId="11711AA5" w14:textId="77777777" w:rsidR="00983FF5" w:rsidRDefault="00983FF5">
      <w:pPr>
        <w:spacing w:after="0" w:line="240" w:lineRule="auto"/>
        <w:rPr>
          <w:rFonts w:eastAsia="Times New Roman" w:cs="Times New Roman"/>
          <w:sz w:val="28"/>
          <w:szCs w:val="28"/>
          <w:lang w:eastAsia="cs-CZ"/>
        </w:rPr>
      </w:pPr>
    </w:p>
    <w:p w14:paraId="3B17F479" w14:textId="77777777" w:rsidR="00983FF5" w:rsidRDefault="00983FF5">
      <w:pPr>
        <w:spacing w:after="0" w:line="240" w:lineRule="auto"/>
        <w:rPr>
          <w:rFonts w:eastAsia="Times New Roman" w:cs="Times New Roman"/>
          <w:sz w:val="28"/>
          <w:szCs w:val="28"/>
          <w:lang w:eastAsia="cs-CZ"/>
        </w:rPr>
      </w:pPr>
    </w:p>
    <w:p w14:paraId="210A9934" w14:textId="77777777" w:rsidR="00983FF5" w:rsidRDefault="00983FF5">
      <w:pPr>
        <w:spacing w:after="0" w:line="240" w:lineRule="auto"/>
        <w:rPr>
          <w:rFonts w:eastAsia="Times New Roman" w:cs="Times New Roman"/>
          <w:sz w:val="28"/>
          <w:szCs w:val="28"/>
          <w:lang w:eastAsia="cs-CZ"/>
        </w:rPr>
      </w:pPr>
    </w:p>
    <w:p w14:paraId="2EA4322A" w14:textId="77777777" w:rsidR="00983FF5" w:rsidRDefault="00983FF5">
      <w:pPr>
        <w:spacing w:after="0" w:line="240" w:lineRule="auto"/>
        <w:rPr>
          <w:rFonts w:eastAsia="Times New Roman" w:cs="Times New Roman"/>
          <w:sz w:val="28"/>
          <w:szCs w:val="28"/>
          <w:lang w:eastAsia="cs-CZ"/>
        </w:rPr>
      </w:pPr>
    </w:p>
    <w:p w14:paraId="6C2539AA" w14:textId="77777777" w:rsidR="00983FF5" w:rsidRDefault="00983FF5">
      <w:pPr>
        <w:spacing w:after="0" w:line="240" w:lineRule="auto"/>
        <w:rPr>
          <w:rFonts w:eastAsia="Times New Roman" w:cs="Times New Roman"/>
          <w:sz w:val="28"/>
          <w:szCs w:val="28"/>
          <w:lang w:eastAsia="cs-CZ"/>
        </w:rPr>
      </w:pPr>
    </w:p>
    <w:p w14:paraId="6B2228BD" w14:textId="77777777" w:rsidR="00983FF5" w:rsidRDefault="00983FF5">
      <w:pPr>
        <w:spacing w:after="0" w:line="240" w:lineRule="auto"/>
        <w:rPr>
          <w:rFonts w:eastAsia="Times New Roman" w:cs="Times New Roman"/>
          <w:sz w:val="28"/>
          <w:szCs w:val="28"/>
          <w:lang w:eastAsia="cs-CZ"/>
        </w:rPr>
      </w:pPr>
    </w:p>
    <w:p w14:paraId="1881CFC7" w14:textId="77777777" w:rsidR="00983FF5" w:rsidRDefault="00983FF5">
      <w:pPr>
        <w:spacing w:after="0" w:line="240" w:lineRule="auto"/>
        <w:rPr>
          <w:rFonts w:eastAsia="Times New Roman" w:cs="Times New Roman"/>
          <w:sz w:val="28"/>
          <w:szCs w:val="28"/>
          <w:lang w:eastAsia="cs-CZ"/>
        </w:rPr>
      </w:pPr>
    </w:p>
    <w:p w14:paraId="470CB52C" w14:textId="77777777" w:rsidR="00983FF5" w:rsidRDefault="00983FF5">
      <w:pPr>
        <w:spacing w:after="0" w:line="240" w:lineRule="auto"/>
        <w:rPr>
          <w:rFonts w:eastAsia="Times New Roman" w:cs="Times New Roman"/>
          <w:sz w:val="28"/>
          <w:szCs w:val="28"/>
          <w:lang w:eastAsia="cs-CZ"/>
        </w:rPr>
      </w:pPr>
    </w:p>
    <w:p w14:paraId="4D8F3572" w14:textId="77777777" w:rsidR="00983FF5" w:rsidRDefault="00983FF5">
      <w:pPr>
        <w:spacing w:after="0" w:line="240" w:lineRule="auto"/>
        <w:rPr>
          <w:rFonts w:eastAsia="Times New Roman" w:cs="Times New Roman"/>
          <w:sz w:val="28"/>
          <w:szCs w:val="28"/>
          <w:lang w:eastAsia="cs-CZ"/>
        </w:rPr>
      </w:pPr>
    </w:p>
    <w:p w14:paraId="0A0235CD" w14:textId="77777777" w:rsidR="00983FF5" w:rsidRDefault="00983FF5">
      <w:pPr>
        <w:spacing w:after="0" w:line="240" w:lineRule="auto"/>
        <w:rPr>
          <w:rFonts w:eastAsia="Times New Roman" w:cs="Times New Roman"/>
          <w:sz w:val="28"/>
          <w:szCs w:val="28"/>
          <w:lang w:eastAsia="cs-CZ"/>
        </w:rPr>
      </w:pPr>
    </w:p>
    <w:p w14:paraId="11D6B5B8" w14:textId="77777777" w:rsidR="00983FF5" w:rsidRDefault="00983FF5">
      <w:pPr>
        <w:spacing w:after="0" w:line="240" w:lineRule="auto"/>
        <w:rPr>
          <w:rFonts w:eastAsia="Times New Roman" w:cs="Times New Roman"/>
          <w:sz w:val="28"/>
          <w:szCs w:val="28"/>
          <w:lang w:eastAsia="cs-CZ"/>
        </w:rPr>
      </w:pPr>
    </w:p>
    <w:p w14:paraId="750608D1" w14:textId="77777777" w:rsidR="00983FF5" w:rsidRDefault="00983FF5">
      <w:pPr>
        <w:spacing w:after="0" w:line="240" w:lineRule="auto"/>
        <w:rPr>
          <w:rFonts w:eastAsia="Times New Roman" w:cs="Times New Roman"/>
          <w:sz w:val="28"/>
          <w:szCs w:val="28"/>
          <w:lang w:eastAsia="cs-CZ"/>
        </w:rPr>
      </w:pPr>
    </w:p>
    <w:p w14:paraId="038D23E1" w14:textId="77777777" w:rsidR="00983FF5" w:rsidRDefault="00983FF5">
      <w:pPr>
        <w:spacing w:after="0" w:line="240" w:lineRule="auto"/>
        <w:rPr>
          <w:rFonts w:eastAsia="Times New Roman" w:cs="Times New Roman"/>
          <w:sz w:val="28"/>
          <w:szCs w:val="28"/>
          <w:lang w:eastAsia="cs-CZ"/>
        </w:rPr>
      </w:pPr>
    </w:p>
    <w:p w14:paraId="58A61C38" w14:textId="77777777" w:rsidR="00983FF5" w:rsidRDefault="00983FF5">
      <w:pPr>
        <w:spacing w:after="0" w:line="240" w:lineRule="auto"/>
        <w:rPr>
          <w:rFonts w:eastAsia="Times New Roman" w:cs="Times New Roman"/>
          <w:sz w:val="28"/>
          <w:szCs w:val="28"/>
          <w:lang w:eastAsia="cs-CZ"/>
        </w:rPr>
      </w:pPr>
    </w:p>
    <w:p w14:paraId="779573FF" w14:textId="77777777" w:rsidR="00983FF5" w:rsidRDefault="00983FF5">
      <w:pPr>
        <w:spacing w:after="0" w:line="240" w:lineRule="auto"/>
        <w:rPr>
          <w:rFonts w:eastAsia="Times New Roman" w:cs="Times New Roman"/>
          <w:sz w:val="28"/>
          <w:szCs w:val="28"/>
          <w:lang w:eastAsia="cs-CZ"/>
        </w:rPr>
      </w:pPr>
    </w:p>
    <w:p w14:paraId="3B8FEDCE" w14:textId="77777777" w:rsidR="00983FF5" w:rsidRDefault="00685392">
      <w:pPr>
        <w:spacing w:after="0" w:line="240" w:lineRule="auto"/>
      </w:pPr>
      <w:r>
        <w:rPr>
          <w:rFonts w:eastAsia="Times New Roman" w:cs="Times New Roman"/>
          <w:sz w:val="28"/>
          <w:szCs w:val="28"/>
          <w:lang w:eastAsia="cs-CZ"/>
        </w:rPr>
        <w:t xml:space="preserve">Vypracovala: Radka Satrapová                                 </w:t>
      </w:r>
    </w:p>
    <w:p w14:paraId="1BA2CE88" w14:textId="77777777" w:rsidR="00983FF5" w:rsidRDefault="00983FF5">
      <w:pPr>
        <w:spacing w:after="0" w:line="240" w:lineRule="auto"/>
        <w:rPr>
          <w:rFonts w:eastAsia="Times New Roman" w:cs="Times New Roman"/>
          <w:sz w:val="28"/>
          <w:szCs w:val="28"/>
          <w:lang w:eastAsia="cs-CZ"/>
        </w:rPr>
      </w:pPr>
    </w:p>
    <w:p w14:paraId="4FD9F0F3" w14:textId="77777777" w:rsidR="00983FF5" w:rsidRDefault="00983FF5">
      <w:pPr>
        <w:spacing w:after="0" w:line="240" w:lineRule="auto"/>
      </w:pPr>
      <w:bookmarkStart w:id="0" w:name="_Toc4496619"/>
      <w:bookmarkStart w:id="1" w:name="_Toc4496618"/>
      <w:bookmarkEnd w:id="0"/>
      <w:bookmarkEnd w:id="1"/>
    </w:p>
    <w:p w14:paraId="76FD874C" w14:textId="77777777" w:rsidR="00983FF5" w:rsidRDefault="00685392">
      <w:pPr>
        <w:pStyle w:val="Nadpis3"/>
        <w:spacing w:line="360" w:lineRule="auto"/>
      </w:pPr>
      <w:bookmarkStart w:id="2" w:name="_Toc4496620"/>
      <w:r>
        <w:rPr>
          <w:rFonts w:eastAsia="Times New Roman"/>
          <w:lang w:eastAsia="cs-CZ"/>
        </w:rPr>
        <w:t xml:space="preserve"> </w:t>
      </w:r>
      <w:bookmarkEnd w:id="2"/>
      <w:r>
        <w:rPr>
          <w:rFonts w:eastAsia="Times New Roman"/>
          <w:lang w:eastAsia="cs-CZ"/>
        </w:rPr>
        <w:t>Úvod</w:t>
      </w:r>
    </w:p>
    <w:p w14:paraId="773C5376" w14:textId="77777777" w:rsidR="00983FF5" w:rsidRDefault="00685392">
      <w:pPr>
        <w:spacing w:line="360" w:lineRule="auto"/>
        <w:ind w:firstLine="708"/>
        <w:jc w:val="both"/>
        <w:rPr>
          <w:lang w:eastAsia="cs-CZ"/>
        </w:rPr>
      </w:pPr>
      <w:r>
        <w:rPr>
          <w:lang w:eastAsia="cs-CZ"/>
        </w:rPr>
        <w:t xml:space="preserve">Nárůst rizikového chování včetně zneužívání návykových látek se týká i populace dětí a mládeže a dětí školního věku. Děti, které navštěvují ZŠ, patří k nejohroženější skupině. Je tedy důležité zahájit primární prevenci právě v době základní školní docházky a poskytnout žákům potřebné informace formou, která je přiměřená jejich věku. Z tohoto důvodu i naše škola připravuje a realizuje komplexní program primární prevence rizikového chování včetně primární prevence užívání návykových látek, do kterého je zahrnuto co nejvíce spolupracujících subjektů. </w:t>
      </w:r>
    </w:p>
    <w:p w14:paraId="605AC296" w14:textId="77777777" w:rsidR="00983FF5" w:rsidRDefault="00685392">
      <w:pPr>
        <w:spacing w:line="360" w:lineRule="auto"/>
        <w:ind w:firstLine="708"/>
        <w:jc w:val="both"/>
        <w:rPr>
          <w:lang w:eastAsia="cs-CZ"/>
        </w:rPr>
      </w:pPr>
      <w:r>
        <w:rPr>
          <w:lang w:eastAsia="cs-CZ"/>
        </w:rPr>
        <w:t>Primární prevence spolu se vzděláváním žáků v oblasti zdravého životního stylu má za úkol předcházet sociálně nežádoucím jevům a zvýšit odolnost vůči nim. Formovat takovou osobnost žáka, která s ohledem na svůj věk bude schopna se orientovat v dané problematice, zkoumat ji, ptát se, dělat rozhodnutí. Která si bude vážit svého zdraví a zdraví ostatních, bude umět nakládat s volným časem a zvládat sociální dovednosti.</w:t>
      </w:r>
    </w:p>
    <w:p w14:paraId="14E7E3EA" w14:textId="77777777" w:rsidR="00983FF5" w:rsidRDefault="00685392">
      <w:pPr>
        <w:spacing w:line="360" w:lineRule="auto"/>
        <w:ind w:firstLine="708"/>
        <w:jc w:val="both"/>
        <w:rPr>
          <w:szCs w:val="24"/>
          <w:lang w:eastAsia="cs-CZ"/>
        </w:rPr>
      </w:pPr>
      <w:r>
        <w:rPr>
          <w:lang w:eastAsia="cs-CZ"/>
        </w:rPr>
        <w:t>Minimální preventivní program je celoroční program zaměřený na osobnostní a sociální rozvoj, na výcvik sociálně komunikativních dovedností dětí a na vyplnění jejich volného času. Je určen pro žáky, jejich rodiče, pedagogické i provozní pracovníky školy a pro širokou veřejnost.  Zasahuje výchovnou i naukovou složku vzdělávání během celého školního roku a směřuje k pozitivnímu ovlivnění klimatu třídy, ke změně motivace žáků a pedagogů a ke změnám vyučovacích metod</w:t>
      </w:r>
      <w:r>
        <w:rPr>
          <w:szCs w:val="24"/>
          <w:lang w:eastAsia="cs-CZ"/>
        </w:rPr>
        <w:t xml:space="preserve">. </w:t>
      </w:r>
    </w:p>
    <w:p w14:paraId="1F1F3F4F" w14:textId="77777777" w:rsidR="00983FF5" w:rsidRDefault="00685392">
      <w:pPr>
        <w:spacing w:line="360" w:lineRule="auto"/>
        <w:ind w:firstLine="708"/>
        <w:jc w:val="both"/>
      </w:pPr>
      <w:r>
        <w:rPr>
          <w:lang w:eastAsia="cs-CZ"/>
        </w:rPr>
        <w:t>Základním cílem školy je rozvoj žákovy osobnosti s ohledem na jeho individuální možnosti. Ve škole se snažíme o vytvoření přátelského klimatu, ve kterém se bude žákům a pedagogům dobře vzdělávat a pracovat.</w:t>
      </w:r>
    </w:p>
    <w:p w14:paraId="0CCC6F20" w14:textId="77777777" w:rsidR="00983FF5" w:rsidRDefault="00983FF5">
      <w:pPr>
        <w:spacing w:line="360" w:lineRule="auto"/>
        <w:ind w:firstLine="708"/>
        <w:jc w:val="both"/>
        <w:rPr>
          <w:lang w:eastAsia="cs-CZ"/>
        </w:rPr>
      </w:pPr>
    </w:p>
    <w:p w14:paraId="19CFE5A9" w14:textId="77777777" w:rsidR="00983FF5" w:rsidRDefault="00983FF5">
      <w:pPr>
        <w:spacing w:line="360" w:lineRule="auto"/>
        <w:ind w:firstLine="708"/>
        <w:jc w:val="both"/>
        <w:rPr>
          <w:lang w:eastAsia="cs-CZ"/>
        </w:rPr>
      </w:pPr>
    </w:p>
    <w:p w14:paraId="57AA3F5D" w14:textId="77777777" w:rsidR="00983FF5" w:rsidRDefault="00685392">
      <w:pPr>
        <w:pStyle w:val="Nadpis3"/>
        <w:spacing w:line="360" w:lineRule="auto"/>
      </w:pPr>
      <w:bookmarkStart w:id="3" w:name="_Toc4496621"/>
      <w:r>
        <w:rPr>
          <w:rFonts w:eastAsia="Times New Roman"/>
          <w:lang w:eastAsia="cs-CZ"/>
        </w:rPr>
        <w:lastRenderedPageBreak/>
        <w:t>Charakteristika školy</w:t>
      </w:r>
      <w:bookmarkEnd w:id="3"/>
      <w:r>
        <w:rPr>
          <w:rFonts w:eastAsia="Times New Roman"/>
          <w:lang w:eastAsia="cs-CZ"/>
        </w:rPr>
        <w:t xml:space="preserve"> </w:t>
      </w:r>
    </w:p>
    <w:p w14:paraId="394DAAC0" w14:textId="77777777" w:rsidR="00983FF5" w:rsidRDefault="00685392">
      <w:pPr>
        <w:spacing w:line="360" w:lineRule="auto"/>
        <w:ind w:firstLine="708"/>
        <w:jc w:val="both"/>
        <w:rPr>
          <w:rFonts w:cs="Times New Roman"/>
          <w:b/>
          <w:szCs w:val="24"/>
          <w:lang w:eastAsia="cs-CZ"/>
        </w:rPr>
      </w:pPr>
      <w:r>
        <w:t>Základní škola Nížkov je škola plně organizovaná, poskytuje vzdělání od 1. do 9. ročníku. Škola se řadí svým počtem žáků mezi malé až středně velké školy.</w:t>
      </w:r>
      <w:r>
        <w:rPr>
          <w:rFonts w:cs="Times New Roman"/>
          <w:b/>
          <w:szCs w:val="24"/>
          <w:lang w:eastAsia="cs-CZ"/>
        </w:rPr>
        <w:t xml:space="preserve"> </w:t>
      </w:r>
    </w:p>
    <w:p w14:paraId="739C6B07" w14:textId="77777777" w:rsidR="00983FF5" w:rsidRDefault="00685392">
      <w:pPr>
        <w:spacing w:line="360" w:lineRule="auto"/>
        <w:ind w:firstLine="708"/>
        <w:jc w:val="both"/>
      </w:pPr>
      <w:r>
        <w:t>Škola je umístěna v centru obce, v bezprostřední blízkosti školy se nachází i sokolovna, kterou škola využívá jako tělocvičnu, a víceúčelové hřiště s umělým povrchem. Autobusová zastávka se nachází v těsné blízkosti školy.</w:t>
      </w:r>
    </w:p>
    <w:p w14:paraId="52C2DF3B" w14:textId="77777777" w:rsidR="00983FF5" w:rsidRDefault="00685392">
      <w:pPr>
        <w:spacing w:line="360" w:lineRule="auto"/>
        <w:ind w:firstLine="708"/>
        <w:jc w:val="both"/>
      </w:pPr>
      <w:r>
        <w:t xml:space="preserve">Žáci obvykle docházejí nebo dojíždějí z nejbližšího okolí (spádové oblasti). Pro přepravu do školy nejčastěji cestují automobily rodičů, chodí pěšky, jezdí na kole nebo používají veřejnou hromadnou dopravou. </w:t>
      </w:r>
    </w:p>
    <w:p w14:paraId="18FAC5A9" w14:textId="77777777" w:rsidR="00983FF5" w:rsidRDefault="00685392">
      <w:pPr>
        <w:spacing w:line="360" w:lineRule="auto"/>
        <w:ind w:firstLine="708"/>
        <w:jc w:val="both"/>
      </w:pPr>
      <w:r>
        <w:t>Integrace žáků se speciálními vzdělávacími potřebami probíhá formou individuální integrace. Žáci se speciálními vzdělávacími potřebami jsou vzděláváni podle doporučení školského poradenského zařízení pro vzdělávání žáka se speciálními vzdělávacími potřebami ve škole podle přiznaných podpůrných opatření a doporučení tak, aby byly v souladu se zájmem žáka, nebo podle PLPP. Podpůrná opatření prvního stupně představují minimální úpravu metod, organizace a hodnocení vzdělávání a jsou poskytována žákovi, u kterého se projevuje potřeba úprav ve vzdělávání nebo školských službách a zapojení v kolektivu. Podpůrná opatření druhého až pátého stupně se poskytují na základě doporučení školského poradenského zařízení a s informovaným souhlasem zákonného zástupce žáka.</w:t>
      </w:r>
    </w:p>
    <w:p w14:paraId="677D9519" w14:textId="77777777" w:rsidR="00983FF5" w:rsidRDefault="00685392">
      <w:pPr>
        <w:spacing w:line="360" w:lineRule="auto"/>
        <w:ind w:firstLine="708"/>
        <w:jc w:val="both"/>
      </w:pPr>
      <w:r>
        <w:t>Základní škola Nížkov je úplná škola. Škola má k dispozici dvě oddělení školní družiny. Stravovací zařízení (výdejna) se nachází v budově školy, obědy jsou dováženy z Mateřské školy Nížkov. Žáci jsou do prvního ročníku přijímání dle kritérií zveřejňovaných na webu školy.</w:t>
      </w:r>
    </w:p>
    <w:p w14:paraId="57CDBC78" w14:textId="77777777" w:rsidR="00983FF5" w:rsidRDefault="00685392">
      <w:pPr>
        <w:spacing w:line="360" w:lineRule="auto"/>
        <w:ind w:firstLine="708"/>
        <w:jc w:val="both"/>
      </w:pPr>
      <w:r>
        <w:t>Vyučování probíhá v českém jazyce. Základní škola Nížkov se nachází v jedné budově, ke které přiléhá venkovním areál, zahrada a park, nedaleko se nachází sokolovna, kterou škola využívá jako tělocvičnu a víceúčelové sportovní hřiště.</w:t>
      </w:r>
    </w:p>
    <w:p w14:paraId="0AC42003" w14:textId="77777777" w:rsidR="00983FF5" w:rsidRDefault="00685392">
      <w:pPr>
        <w:spacing w:line="360" w:lineRule="auto"/>
        <w:ind w:firstLine="708"/>
        <w:jc w:val="both"/>
        <w:rPr>
          <w:rFonts w:cs="Times New Roman"/>
          <w:b/>
          <w:szCs w:val="24"/>
          <w:lang w:eastAsia="cs-CZ"/>
        </w:rPr>
      </w:pPr>
      <w:r>
        <w:t xml:space="preserve">Bezbariérový přístup je zajištěn částečně jen do přízemí budovy. Pro trávení volného času je k dispozici zahrada, areál před školou a park. Žáci mají k dispozici šatny. </w:t>
      </w:r>
      <w:r>
        <w:lastRenderedPageBreak/>
        <w:t>Škola disponuje následujícími odbornými učebnami: laboratoř pro výuku přírodopisu, chemie a fyziky, učebna cizích jazyků, počítačová učebna, ateliér výtvarné výchovy a školní dílna. Všechny kmenové učebny 2. stupně jsou zároveň přizpůsobeny pro výuku dalších předmětů, zeměpis a dějepis, matematika, český jazyk, předměty s výchovným zaměřením.</w:t>
      </w:r>
    </w:p>
    <w:p w14:paraId="210CD375" w14:textId="77777777" w:rsidR="00983FF5" w:rsidRDefault="00685392">
      <w:pPr>
        <w:spacing w:line="360" w:lineRule="auto"/>
        <w:ind w:firstLine="708"/>
        <w:jc w:val="both"/>
      </w:pPr>
      <w:r>
        <w:t xml:space="preserve">Žáci i učitelé mají možnost připojení k internetu. Využívají velké množství pracovních stanic, jak ve specializované učebně, tak ve třídách díky mobilní učebně. K dispozici jsou laserové tiskárny (kopírky) a scanner. Několik učeben je vybaveno interaktivní tabulí nebo interaktivním dataprojektorem. Na prvním stupni jsou 2 mobilní dotykové TV z řady Edutable. </w:t>
      </w:r>
    </w:p>
    <w:p w14:paraId="0418E41C" w14:textId="77777777" w:rsidR="00983FF5" w:rsidRDefault="00685392">
      <w:pPr>
        <w:spacing w:line="360" w:lineRule="auto"/>
        <w:ind w:firstLine="708"/>
        <w:jc w:val="both"/>
      </w:pPr>
      <w:r>
        <w:t xml:space="preserve">Škola v následujících oblastech úzce spolupracuje s externími specialisty: </w:t>
      </w:r>
    </w:p>
    <w:p w14:paraId="49F3A6EA" w14:textId="77777777" w:rsidR="00983FF5" w:rsidRDefault="00685392">
      <w:pPr>
        <w:pStyle w:val="Odstavecseseznamem"/>
        <w:numPr>
          <w:ilvl w:val="0"/>
          <w:numId w:val="41"/>
        </w:numPr>
        <w:spacing w:line="360" w:lineRule="auto"/>
        <w:jc w:val="both"/>
      </w:pPr>
      <w:r>
        <w:rPr>
          <w:b/>
          <w:bCs/>
        </w:rPr>
        <w:t>Etika a katechismus:</w:t>
      </w:r>
      <w:r>
        <w:t xml:space="preserve"> V ŠVP má škola zařazen předmět Etická výchova v 1., 2., 4. a 7. ročníku. Žáci všech ročníků mají možnost přihlásit se do nepovinného předmětu římskokatolické náboženství. </w:t>
      </w:r>
    </w:p>
    <w:p w14:paraId="2357474F" w14:textId="77777777" w:rsidR="00983FF5" w:rsidRDefault="00685392">
      <w:pPr>
        <w:pStyle w:val="Odstavecseseznamem"/>
        <w:numPr>
          <w:ilvl w:val="0"/>
          <w:numId w:val="41"/>
        </w:numPr>
        <w:spacing w:line="360" w:lineRule="auto"/>
        <w:jc w:val="both"/>
      </w:pPr>
      <w:r>
        <w:rPr>
          <w:b/>
          <w:bCs/>
        </w:rPr>
        <w:t>Literatura a umění:</w:t>
      </w:r>
      <w:r>
        <w:t xml:space="preserve"> Škola pravidelně pořádá pro žáky návštěvy divadelních představení přímo ve škole nebo v divadlech, příležitostně žákům nabízí i besedy se spisovateli. </w:t>
      </w:r>
    </w:p>
    <w:p w14:paraId="6657758B" w14:textId="77777777" w:rsidR="00983FF5" w:rsidRDefault="00685392">
      <w:pPr>
        <w:pStyle w:val="Odstavecseseznamem"/>
        <w:numPr>
          <w:ilvl w:val="0"/>
          <w:numId w:val="41"/>
        </w:numPr>
        <w:spacing w:line="360" w:lineRule="auto"/>
        <w:jc w:val="both"/>
      </w:pPr>
      <w:r>
        <w:rPr>
          <w:b/>
          <w:bCs/>
        </w:rPr>
        <w:t>Profesní specialisté:</w:t>
      </w:r>
      <w:r>
        <w:t xml:space="preserve"> Škola spolupracuje se specialisty různých profesí-především se specialisty z center prevence, školských poradenských zařízení, s policisty, s pracovníky státního zdravotního ústavu atd.</w:t>
      </w:r>
    </w:p>
    <w:p w14:paraId="44453927" w14:textId="77777777" w:rsidR="00983FF5" w:rsidRDefault="00685392">
      <w:pPr>
        <w:pStyle w:val="Odstavecseseznamem"/>
        <w:numPr>
          <w:ilvl w:val="0"/>
          <w:numId w:val="41"/>
        </w:numPr>
        <w:spacing w:line="360" w:lineRule="auto"/>
        <w:jc w:val="both"/>
      </w:pPr>
      <w:r>
        <w:rPr>
          <w:b/>
          <w:bCs/>
        </w:rPr>
        <w:t>Protidrogová prevence:</w:t>
      </w:r>
      <w:r>
        <w:t xml:space="preserve"> Škola dlouhodobě organizuje primární prevenci pro žáky všech ročníků. Zaměřujeme se nejen na protidrogovou prevenci, ale na prevenci všech typů rizikového chování u dětí a mládeže. Příležitostně se žáci účastní programu "Banal Fatal". </w:t>
      </w:r>
    </w:p>
    <w:p w14:paraId="2EAE56F9" w14:textId="77777777" w:rsidR="00983FF5" w:rsidRDefault="00685392">
      <w:pPr>
        <w:pStyle w:val="Odstavecseseznamem"/>
        <w:numPr>
          <w:ilvl w:val="0"/>
          <w:numId w:val="41"/>
        </w:numPr>
        <w:spacing w:line="360" w:lineRule="auto"/>
        <w:jc w:val="both"/>
      </w:pPr>
      <w:r>
        <w:rPr>
          <w:b/>
          <w:bCs/>
        </w:rPr>
        <w:t>Zdravověda:</w:t>
      </w:r>
      <w:r>
        <w:t xml:space="preserve"> Škola je spoustu let zapojena do projektu "První pomoc do škol", kterou pro žáky 8. ročníku organizuje Kraj Vysočina a do projektu "Program prevence dětských úrazů", kterou Kraj Vysočina organizuje pro žáky 3. ročníku. </w:t>
      </w:r>
    </w:p>
    <w:p w14:paraId="714B6512" w14:textId="77777777" w:rsidR="00983FF5" w:rsidRDefault="00685392">
      <w:pPr>
        <w:pStyle w:val="Nadpis4"/>
        <w:spacing w:line="360" w:lineRule="auto"/>
      </w:pPr>
      <w:r>
        <w:lastRenderedPageBreak/>
        <w:t xml:space="preserve"> Vnitřní zdroje </w:t>
      </w:r>
    </w:p>
    <w:p w14:paraId="747162D7" w14:textId="77777777" w:rsidR="00983FF5" w:rsidRDefault="00685392">
      <w:pPr>
        <w:numPr>
          <w:ilvl w:val="0"/>
          <w:numId w:val="12"/>
        </w:numPr>
        <w:spacing w:line="360" w:lineRule="auto"/>
      </w:pPr>
      <w:r>
        <w:t>Odborná literatura</w:t>
      </w:r>
    </w:p>
    <w:p w14:paraId="3CE9C353" w14:textId="77777777" w:rsidR="00983FF5" w:rsidRDefault="00685392">
      <w:pPr>
        <w:numPr>
          <w:ilvl w:val="0"/>
          <w:numId w:val="12"/>
        </w:numPr>
        <w:spacing w:line="360" w:lineRule="auto"/>
      </w:pPr>
      <w:r>
        <w:t>Výukové programy</w:t>
      </w:r>
    </w:p>
    <w:p w14:paraId="6EF70C4F" w14:textId="77777777" w:rsidR="00983FF5" w:rsidRDefault="00685392">
      <w:pPr>
        <w:numPr>
          <w:ilvl w:val="0"/>
          <w:numId w:val="12"/>
        </w:numPr>
        <w:spacing w:line="360" w:lineRule="auto"/>
      </w:pPr>
      <w:r>
        <w:t>Nástěnky</w:t>
      </w:r>
    </w:p>
    <w:p w14:paraId="16A025A4" w14:textId="77777777" w:rsidR="00983FF5" w:rsidRDefault="00685392">
      <w:pPr>
        <w:numPr>
          <w:ilvl w:val="0"/>
          <w:numId w:val="12"/>
        </w:numPr>
        <w:spacing w:line="360" w:lineRule="auto"/>
      </w:pPr>
      <w:r>
        <w:t>Schránka důvěry</w:t>
      </w:r>
    </w:p>
    <w:p w14:paraId="18D0D0A2" w14:textId="77777777" w:rsidR="00983FF5" w:rsidRDefault="00685392">
      <w:pPr>
        <w:numPr>
          <w:ilvl w:val="0"/>
          <w:numId w:val="12"/>
        </w:numPr>
        <w:spacing w:line="360" w:lineRule="auto"/>
      </w:pPr>
      <w:r>
        <w:t xml:space="preserve">Webová stránka školy </w:t>
      </w:r>
      <w:hyperlink r:id="rId8">
        <w:r>
          <w:rPr>
            <w:rStyle w:val="Hypertextovodkaz1"/>
          </w:rPr>
          <w:t>https://zs.nizkov.cz</w:t>
        </w:r>
      </w:hyperlink>
    </w:p>
    <w:p w14:paraId="1DE09857" w14:textId="77777777" w:rsidR="00983FF5" w:rsidRDefault="00685392">
      <w:pPr>
        <w:numPr>
          <w:ilvl w:val="0"/>
          <w:numId w:val="12"/>
        </w:numPr>
        <w:spacing w:line="360" w:lineRule="auto"/>
      </w:pPr>
      <w:r>
        <w:t>Informace od třídních učitelů</w:t>
      </w:r>
    </w:p>
    <w:p w14:paraId="4C411201" w14:textId="77777777" w:rsidR="00983FF5" w:rsidRDefault="00983FF5">
      <w:pPr>
        <w:spacing w:line="360" w:lineRule="auto"/>
        <w:ind w:left="1440"/>
      </w:pPr>
    </w:p>
    <w:p w14:paraId="775C8661" w14:textId="77777777" w:rsidR="00983FF5" w:rsidRDefault="00685392">
      <w:pPr>
        <w:pStyle w:val="Nadpis3"/>
        <w:spacing w:line="360" w:lineRule="auto"/>
      </w:pPr>
      <w:bookmarkStart w:id="4" w:name="_Toc4496622"/>
      <w:r>
        <w:t xml:space="preserve"> Vnější zdroje</w:t>
      </w:r>
      <w:bookmarkEnd w:id="4"/>
      <w:r>
        <w:t xml:space="preserve"> </w:t>
      </w:r>
    </w:p>
    <w:p w14:paraId="339C2529" w14:textId="77777777" w:rsidR="00983FF5" w:rsidRDefault="00685392">
      <w:pPr>
        <w:numPr>
          <w:ilvl w:val="0"/>
          <w:numId w:val="13"/>
        </w:numPr>
        <w:spacing w:line="360" w:lineRule="auto"/>
      </w:pPr>
      <w:r>
        <w:rPr>
          <w:lang w:eastAsia="cs-CZ"/>
        </w:rPr>
        <w:t>Metodik prevence při PPP Žďár n. S.</w:t>
      </w:r>
    </w:p>
    <w:p w14:paraId="084A5B5B" w14:textId="77777777" w:rsidR="00983FF5" w:rsidRDefault="00685392">
      <w:pPr>
        <w:spacing w:line="360" w:lineRule="auto"/>
        <w:ind w:left="720"/>
      </w:pPr>
      <w:r>
        <w:rPr>
          <w:lang w:eastAsia="cs-CZ"/>
        </w:rPr>
        <w:t xml:space="preserve"> Mgr. Renata Jará</w:t>
      </w:r>
    </w:p>
    <w:p w14:paraId="279F7426" w14:textId="77777777" w:rsidR="00983FF5" w:rsidRDefault="00685392">
      <w:pPr>
        <w:spacing w:line="360" w:lineRule="auto"/>
      </w:pPr>
      <w:r>
        <w:rPr>
          <w:lang w:eastAsia="cs-CZ"/>
        </w:rPr>
        <w:t xml:space="preserve">             </w:t>
      </w:r>
      <w:hyperlink r:id="rId9">
        <w:r>
          <w:rPr>
            <w:rStyle w:val="Hypertextovodkaz1"/>
          </w:rPr>
          <w:t>www.pppaspcvysocina.cz</w:t>
        </w:r>
      </w:hyperlink>
      <w:r>
        <w:t>, jara@pppaspcvysocina.cz</w:t>
      </w:r>
    </w:p>
    <w:p w14:paraId="2B379139" w14:textId="77777777" w:rsidR="00983FF5" w:rsidRDefault="00685392">
      <w:pPr>
        <w:numPr>
          <w:ilvl w:val="0"/>
          <w:numId w:val="13"/>
        </w:numPr>
        <w:spacing w:line="360" w:lineRule="auto"/>
      </w:pPr>
      <w:r>
        <w:t>SVP – ambulance Žďár nad Sázavou</w:t>
      </w:r>
    </w:p>
    <w:p w14:paraId="0DCB131F" w14:textId="77777777" w:rsidR="00983FF5" w:rsidRDefault="00685392">
      <w:pPr>
        <w:spacing w:line="360" w:lineRule="auto"/>
      </w:pPr>
      <w:r>
        <w:t xml:space="preserve">             Mgr. Křesťanová – psycholog</w:t>
      </w:r>
    </w:p>
    <w:p w14:paraId="42A956D1" w14:textId="412FAFBF" w:rsidR="00983FF5" w:rsidRDefault="00685392">
      <w:pPr>
        <w:spacing w:line="360" w:lineRule="auto"/>
      </w:pPr>
      <w:r>
        <w:t xml:space="preserve">             SVP Velké  Meziříčí – </w:t>
      </w:r>
      <w:hyperlink r:id="rId10">
        <w:r>
          <w:rPr>
            <w:rStyle w:val="Hypertextovodkaz1"/>
          </w:rPr>
          <w:t>http://www.stredisko</w:t>
        </w:r>
        <w:r>
          <w:rPr>
            <w:rStyle w:val="Hypertextovodkaz1"/>
          </w:rPr>
          <w:t>-</w:t>
        </w:r>
        <w:r>
          <w:rPr>
            <w:rStyle w:val="Hypertextovodkaz1"/>
          </w:rPr>
          <w:t>vm.cz/</w:t>
        </w:r>
      </w:hyperlink>
    </w:p>
    <w:p w14:paraId="75745F7F" w14:textId="77777777" w:rsidR="00983FF5" w:rsidRDefault="00685392">
      <w:pPr>
        <w:spacing w:line="360" w:lineRule="auto"/>
      </w:pPr>
      <w:r>
        <w:rPr>
          <w:bCs/>
        </w:rPr>
        <w:t xml:space="preserve">             778 546 210,  krestanova</w:t>
      </w:r>
      <w:hyperlink r:id="rId11">
        <w:r>
          <w:rPr>
            <w:rStyle w:val="Hypertextovodkaz1"/>
            <w:bCs/>
          </w:rPr>
          <w:t>@vuvm.cz</w:t>
        </w:r>
      </w:hyperlink>
    </w:p>
    <w:p w14:paraId="0C808799" w14:textId="77777777" w:rsidR="00983FF5" w:rsidRDefault="00000000">
      <w:pPr>
        <w:numPr>
          <w:ilvl w:val="0"/>
          <w:numId w:val="13"/>
        </w:numPr>
        <w:spacing w:after="0" w:line="360" w:lineRule="auto"/>
      </w:pPr>
      <w:hyperlink r:id="rId12">
        <w:r w:rsidR="00685392">
          <w:rPr>
            <w:rStyle w:val="Hypertextovodkaz1"/>
          </w:rPr>
          <w:t>www.e-bezpeci.cz</w:t>
        </w:r>
      </w:hyperlink>
      <w:r w:rsidR="00685392">
        <w:t xml:space="preserve">  (záložka: dítě v ohrožení – návody na řešení různých situací)</w:t>
      </w:r>
    </w:p>
    <w:p w14:paraId="39DEA0D2" w14:textId="77777777" w:rsidR="00983FF5" w:rsidRDefault="00685392">
      <w:pPr>
        <w:numPr>
          <w:ilvl w:val="0"/>
          <w:numId w:val="13"/>
        </w:numPr>
        <w:spacing w:after="0" w:line="360" w:lineRule="auto"/>
      </w:pPr>
      <w:r>
        <w:t>Web prevence-info.cz, odrogach.cz, web adiktologie</w:t>
      </w:r>
    </w:p>
    <w:p w14:paraId="2CCC6085" w14:textId="77777777" w:rsidR="00983FF5" w:rsidRDefault="00685392">
      <w:pPr>
        <w:numPr>
          <w:ilvl w:val="0"/>
          <w:numId w:val="13"/>
        </w:numPr>
        <w:spacing w:after="0" w:line="360" w:lineRule="auto"/>
      </w:pPr>
      <w:r>
        <w:t xml:space="preserve">OSPOD –Mgr. Petra Štohanzlová, 775 853 109, </w:t>
      </w:r>
      <w:hyperlink r:id="rId13">
        <w:r>
          <w:rPr>
            <w:rStyle w:val="Hypertextovodkaz1"/>
          </w:rPr>
          <w:t>petra.stohanzlova@zdarns.cz</w:t>
        </w:r>
      </w:hyperlink>
    </w:p>
    <w:p w14:paraId="379FAC0D" w14:textId="77777777" w:rsidR="00983FF5" w:rsidRDefault="00685392">
      <w:pPr>
        <w:numPr>
          <w:ilvl w:val="0"/>
          <w:numId w:val="13"/>
        </w:numPr>
        <w:spacing w:after="0" w:line="360" w:lineRule="auto"/>
      </w:pPr>
      <w:r>
        <w:t>Policie ČR</w:t>
      </w:r>
    </w:p>
    <w:p w14:paraId="0398517B" w14:textId="77777777" w:rsidR="00983FF5" w:rsidRDefault="00685392">
      <w:pPr>
        <w:numPr>
          <w:ilvl w:val="0"/>
          <w:numId w:val="13"/>
        </w:numPr>
        <w:spacing w:after="0" w:line="360" w:lineRule="auto"/>
      </w:pPr>
      <w:r>
        <w:t>Protidrogový koordinátor</w:t>
      </w:r>
    </w:p>
    <w:tbl>
      <w:tblPr>
        <w:tblW w:w="246" w:type="dxa"/>
        <w:tblInd w:w="-15" w:type="dxa"/>
        <w:tblLayout w:type="fixed"/>
        <w:tblCellMar>
          <w:top w:w="75" w:type="dxa"/>
          <w:left w:w="120" w:type="dxa"/>
          <w:right w:w="120" w:type="dxa"/>
        </w:tblCellMar>
        <w:tblLook w:val="04A0" w:firstRow="1" w:lastRow="0" w:firstColumn="1" w:lastColumn="0" w:noHBand="0" w:noVBand="1"/>
      </w:tblPr>
      <w:tblGrid>
        <w:gridCol w:w="260"/>
      </w:tblGrid>
      <w:tr w:rsidR="00983FF5" w14:paraId="4C230EED" w14:textId="77777777">
        <w:trPr>
          <w:trHeight w:hRule="exact" w:val="23"/>
        </w:trPr>
        <w:tc>
          <w:tcPr>
            <w:tcW w:w="246" w:type="dxa"/>
            <w:shd w:val="clear" w:color="auto" w:fill="FFFFFF"/>
          </w:tcPr>
          <w:p w14:paraId="057A9E99" w14:textId="77777777" w:rsidR="00983FF5" w:rsidRDefault="00983FF5">
            <w:pPr>
              <w:widowControl w:val="0"/>
              <w:spacing w:after="0" w:line="360" w:lineRule="auto"/>
              <w:rPr>
                <w:rFonts w:ascii="Helvetica" w:eastAsia="Times New Roman" w:hAnsi="Helvetica" w:cs="Times New Roman"/>
                <w:color w:val="333333"/>
                <w:sz w:val="21"/>
                <w:szCs w:val="21"/>
                <w:lang w:eastAsia="cs-CZ"/>
              </w:rPr>
            </w:pPr>
          </w:p>
        </w:tc>
      </w:tr>
      <w:tr w:rsidR="00983FF5" w14:paraId="439D992C" w14:textId="77777777">
        <w:trPr>
          <w:trHeight w:hRule="exact" w:val="23"/>
        </w:trPr>
        <w:tc>
          <w:tcPr>
            <w:tcW w:w="246" w:type="dxa"/>
            <w:shd w:val="clear" w:color="auto" w:fill="FFFFFF"/>
            <w:tcMar>
              <w:top w:w="15" w:type="dxa"/>
              <w:left w:w="15" w:type="dxa"/>
              <w:bottom w:w="15" w:type="dxa"/>
              <w:right w:w="15" w:type="dxa"/>
            </w:tcMar>
            <w:vAlign w:val="center"/>
          </w:tcPr>
          <w:p w14:paraId="78006E8A" w14:textId="77777777" w:rsidR="00983FF5" w:rsidRDefault="00983FF5">
            <w:pPr>
              <w:widowControl w:val="0"/>
              <w:spacing w:after="0" w:line="360" w:lineRule="auto"/>
              <w:rPr>
                <w:rFonts w:eastAsia="Times New Roman" w:cs="Times New Roman"/>
                <w:color w:val="00000A"/>
                <w:sz w:val="20"/>
                <w:szCs w:val="20"/>
                <w:lang w:eastAsia="cs-CZ"/>
              </w:rPr>
            </w:pPr>
          </w:p>
        </w:tc>
      </w:tr>
    </w:tbl>
    <w:p w14:paraId="1009FC56" w14:textId="77777777" w:rsidR="00983FF5" w:rsidRDefault="00983FF5">
      <w:pPr>
        <w:spacing w:after="0" w:line="360" w:lineRule="auto"/>
        <w:textAlignment w:val="baseline"/>
        <w:rPr>
          <w:rFonts w:eastAsia="Times New Roman" w:cs="Times New Roman"/>
          <w:b/>
          <w:color w:val="00000A"/>
          <w:szCs w:val="24"/>
          <w:lang w:eastAsia="cs-CZ"/>
        </w:rPr>
      </w:pPr>
    </w:p>
    <w:p w14:paraId="6A22306D" w14:textId="77777777" w:rsidR="00983FF5" w:rsidRDefault="00685392">
      <w:pPr>
        <w:pStyle w:val="Nadpis4"/>
        <w:spacing w:line="360" w:lineRule="auto"/>
      </w:pPr>
      <w:r>
        <w:rPr>
          <w:rFonts w:eastAsia="Times New Roman"/>
          <w:lang w:eastAsia="cs-CZ"/>
        </w:rPr>
        <w:lastRenderedPageBreak/>
        <w:t xml:space="preserve"> Školní poradenské pracoviště</w:t>
      </w:r>
    </w:p>
    <w:p w14:paraId="3CA8C6D9" w14:textId="5C267617" w:rsidR="00983FF5" w:rsidRDefault="00685392">
      <w:pPr>
        <w:spacing w:after="0" w:line="360" w:lineRule="auto"/>
        <w:ind w:firstLine="708"/>
        <w:jc w:val="both"/>
        <w:textAlignment w:val="baseline"/>
        <w:rPr>
          <w:rFonts w:eastAsia="Times New Roman" w:cs="Times New Roman"/>
          <w:color w:val="00000A"/>
          <w:szCs w:val="24"/>
          <w:lang w:eastAsia="cs-CZ"/>
        </w:rPr>
      </w:pPr>
      <w:r>
        <w:rPr>
          <w:rFonts w:eastAsia="Times New Roman" w:cs="Times New Roman"/>
          <w:szCs w:val="24"/>
          <w:lang w:eastAsia="cs-CZ"/>
        </w:rPr>
        <w:t>Škola je otevřena i zdravotně a sociálně znevýhodněným dětem a dětem nadaným. Školní poradenské pracoviště pod vedením výchovného poradce vytváří, vyhodnocuje a konzultuje vhodné organizační postupy výuky a vytváří plány pedagogické podpory a</w:t>
      </w:r>
      <w:r w:rsidR="00C02121">
        <w:rPr>
          <w:rFonts w:eastAsia="Times New Roman" w:cs="Times New Roman"/>
          <w:szCs w:val="24"/>
          <w:lang w:eastAsia="cs-CZ"/>
        </w:rPr>
        <w:t> </w:t>
      </w:r>
      <w:r>
        <w:rPr>
          <w:rFonts w:eastAsia="Times New Roman" w:cs="Times New Roman"/>
          <w:szCs w:val="24"/>
          <w:lang w:eastAsia="cs-CZ"/>
        </w:rPr>
        <w:t>individuální vzdělávací plány. Preventivně působí na žáky a řeší problémové situace ve škole. ŠPP také spolupracuje s rodiči, třídními učiteli a dětmi.</w:t>
      </w:r>
    </w:p>
    <w:p w14:paraId="31E15956" w14:textId="6E884770" w:rsidR="00983FF5" w:rsidRDefault="00685392">
      <w:pPr>
        <w:spacing w:after="0" w:line="360" w:lineRule="auto"/>
        <w:jc w:val="both"/>
        <w:textAlignment w:val="baseline"/>
      </w:pPr>
      <w:r>
        <w:rPr>
          <w:rFonts w:eastAsia="Times New Roman" w:cs="Times New Roman"/>
          <w:szCs w:val="24"/>
          <w:lang w:eastAsia="cs-CZ"/>
        </w:rPr>
        <w:t>ŠPP zahrnuje výchovnou poradkyni Mgr. Petru Musilovou, metodika prevence a preventistu řečové výchovy Radk</w:t>
      </w:r>
      <w:r>
        <w:rPr>
          <w:rFonts w:eastAsia="Times New Roman" w:cs="Times New Roman"/>
          <w:szCs w:val="24"/>
          <w:shd w:val="clear" w:color="auto" w:fill="FFFFFF"/>
          <w:lang w:eastAsia="cs-CZ"/>
        </w:rPr>
        <w:t>u Satrapovou, školního speciálního pedagoga Mgr. Šárku Kohoutovou</w:t>
      </w:r>
      <w:r w:rsidR="00C02121">
        <w:rPr>
          <w:rFonts w:eastAsia="Times New Roman" w:cs="Times New Roman"/>
          <w:szCs w:val="24"/>
          <w:shd w:val="clear" w:color="auto" w:fill="FFFFFF"/>
          <w:lang w:eastAsia="cs-CZ"/>
        </w:rPr>
        <w:t>, kariérní poradkyni Ing. Andreu Vejvodovou</w:t>
      </w:r>
      <w:r>
        <w:rPr>
          <w:rFonts w:eastAsia="Times New Roman" w:cs="Times New Roman"/>
          <w:szCs w:val="24"/>
          <w:shd w:val="clear" w:color="auto" w:fill="FFFFFF"/>
          <w:lang w:eastAsia="cs-CZ"/>
        </w:rPr>
        <w:t xml:space="preserve"> a školní asistentku Darinu Kalabusovou.</w:t>
      </w:r>
    </w:p>
    <w:p w14:paraId="2D2CFE4D" w14:textId="77777777" w:rsidR="00983FF5" w:rsidRDefault="00983FF5">
      <w:pPr>
        <w:spacing w:after="0" w:line="360" w:lineRule="auto"/>
        <w:textAlignment w:val="baseline"/>
        <w:rPr>
          <w:rFonts w:eastAsia="Times New Roman" w:cs="Times New Roman"/>
          <w:szCs w:val="24"/>
          <w:shd w:val="clear" w:color="auto" w:fill="FFFFFF"/>
          <w:lang w:eastAsia="cs-CZ"/>
        </w:rPr>
      </w:pPr>
    </w:p>
    <w:p w14:paraId="3224A372" w14:textId="77777777" w:rsidR="00983FF5" w:rsidRDefault="00685392">
      <w:pPr>
        <w:pStyle w:val="Nadpis3"/>
        <w:spacing w:line="360" w:lineRule="auto"/>
      </w:pPr>
      <w:r>
        <w:rPr>
          <w:rFonts w:eastAsia="Calibri"/>
        </w:rPr>
        <w:t xml:space="preserve"> Analýza výchozí situace</w:t>
      </w:r>
    </w:p>
    <w:p w14:paraId="429F0D3A" w14:textId="77777777" w:rsidR="00983FF5" w:rsidRDefault="00685392">
      <w:pPr>
        <w:spacing w:line="360" w:lineRule="auto"/>
        <w:ind w:firstLine="708"/>
        <w:jc w:val="both"/>
      </w:pPr>
      <w:r>
        <w:rPr>
          <w:rFonts w:cs="Times New Roman"/>
          <w:szCs w:val="24"/>
        </w:rPr>
        <w:t xml:space="preserve">Ve spolupráci s vedením školy a ostatními pedagogickými pracovníky nadále monitorujeme aktuální situaci na škole (výskyt jednotlivých rizikových projevů, klima v jednotlivých třídách a skupinách žáků). Průběžně spolupracujeme s okresním metodikem preventivních aktivit při PPP ve Žďáře nad Sázavou, využíváme internetové stránky kraje Vysočina a jejich koordinátora prevence nebo přímo webové stránky ministerstva školství, Asociace výchovných poradců a České asociace školních metodiků prevence. Spolupracujeme s organizacemi v oblasti prevence rizikového chování ze Žďáru nad Sázavou – Centrum prevence oblastní charity a Spektrum a Portimo – Nové Město na Moravě.  Pravidelně odebíráme časopis Prevence a Třídní učitel. </w:t>
      </w:r>
    </w:p>
    <w:p w14:paraId="6ACB487A" w14:textId="77777777" w:rsidR="00983FF5" w:rsidRDefault="00685392">
      <w:pPr>
        <w:spacing w:after="0" w:line="360" w:lineRule="auto"/>
        <w:textAlignment w:val="baseline"/>
        <w:rPr>
          <w:rFonts w:eastAsia="Times New Roman" w:cs="Times New Roman"/>
          <w:color w:val="00000A"/>
          <w:szCs w:val="24"/>
          <w:lang w:eastAsia="cs-CZ"/>
        </w:rPr>
      </w:pPr>
      <w:r>
        <w:rPr>
          <w:rFonts w:eastAsia="Times New Roman" w:cs="Times New Roman"/>
          <w:szCs w:val="24"/>
          <w:lang w:eastAsia="cs-CZ"/>
        </w:rPr>
        <w:t xml:space="preserve">Z praktických důvodů pokračuje funkce zastupujícího třídního učitele. </w:t>
      </w:r>
    </w:p>
    <w:p w14:paraId="13A86B6E" w14:textId="77777777" w:rsidR="00983FF5" w:rsidRDefault="00983FF5">
      <w:pPr>
        <w:spacing w:after="0" w:line="360" w:lineRule="auto"/>
        <w:textAlignment w:val="baseline"/>
        <w:rPr>
          <w:rFonts w:eastAsia="Times New Roman" w:cs="Times New Roman"/>
          <w:color w:val="00000A"/>
          <w:szCs w:val="24"/>
          <w:lang w:eastAsia="cs-CZ"/>
        </w:rPr>
      </w:pPr>
    </w:p>
    <w:p w14:paraId="3F2E1F39" w14:textId="77777777" w:rsidR="00983FF5" w:rsidRDefault="00685392">
      <w:pPr>
        <w:spacing w:after="0"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 xml:space="preserve">Třídní a zastupující učitelé: </w:t>
      </w:r>
    </w:p>
    <w:p w14:paraId="67709363" w14:textId="77777777" w:rsidR="00983FF5" w:rsidRDefault="00685392">
      <w:pPr>
        <w:tabs>
          <w:tab w:val="left" w:pos="3408"/>
          <w:tab w:val="left" w:pos="3976"/>
          <w:tab w:val="left" w:pos="5680"/>
        </w:tabs>
      </w:pPr>
      <w:r>
        <w:rPr>
          <w:b/>
          <w:szCs w:val="24"/>
        </w:rPr>
        <w:t>Třídní učitelé a kmenové učebny</w:t>
      </w:r>
    </w:p>
    <w:tbl>
      <w:tblPr>
        <w:tblW w:w="8616" w:type="dxa"/>
        <w:tblInd w:w="-3" w:type="dxa"/>
        <w:tblLayout w:type="fixed"/>
        <w:tblCellMar>
          <w:top w:w="55" w:type="dxa"/>
          <w:left w:w="55" w:type="dxa"/>
          <w:bottom w:w="55" w:type="dxa"/>
          <w:right w:w="55" w:type="dxa"/>
        </w:tblCellMar>
        <w:tblLook w:val="0000" w:firstRow="0" w:lastRow="0" w:firstColumn="0" w:lastColumn="0" w:noHBand="0" w:noVBand="0"/>
      </w:tblPr>
      <w:tblGrid>
        <w:gridCol w:w="675"/>
        <w:gridCol w:w="849"/>
        <w:gridCol w:w="3154"/>
        <w:gridCol w:w="3938"/>
      </w:tblGrid>
      <w:tr w:rsidR="00983FF5" w14:paraId="356593C8" w14:textId="77777777" w:rsidTr="00C02121">
        <w:tc>
          <w:tcPr>
            <w:tcW w:w="675" w:type="dxa"/>
            <w:tcBorders>
              <w:top w:val="single" w:sz="2" w:space="0" w:color="000000"/>
              <w:left w:val="single" w:sz="2" w:space="0" w:color="000000"/>
              <w:bottom w:val="single" w:sz="2" w:space="0" w:color="000000"/>
            </w:tcBorders>
            <w:shd w:val="clear" w:color="auto" w:fill="auto"/>
          </w:tcPr>
          <w:p w14:paraId="64D33A51" w14:textId="77777777" w:rsidR="00983FF5" w:rsidRPr="00C02121" w:rsidRDefault="00685392">
            <w:pPr>
              <w:pStyle w:val="Obsahtabulky"/>
              <w:widowControl w:val="0"/>
              <w:jc w:val="center"/>
              <w:rPr>
                <w:b/>
                <w:bCs/>
                <w:sz w:val="22"/>
                <w:szCs w:val="28"/>
                <w:shd w:val="clear" w:color="auto" w:fill="FFFFFF"/>
              </w:rPr>
            </w:pPr>
            <w:r w:rsidRPr="00C02121">
              <w:rPr>
                <w:b/>
                <w:bCs/>
                <w:sz w:val="22"/>
                <w:szCs w:val="28"/>
                <w:shd w:val="clear" w:color="auto" w:fill="FFFFFF"/>
              </w:rPr>
              <w:t>Třída</w:t>
            </w:r>
          </w:p>
        </w:tc>
        <w:tc>
          <w:tcPr>
            <w:tcW w:w="849" w:type="dxa"/>
            <w:tcBorders>
              <w:top w:val="single" w:sz="2" w:space="0" w:color="000000"/>
              <w:left w:val="single" w:sz="2" w:space="0" w:color="000000"/>
              <w:bottom w:val="single" w:sz="2" w:space="0" w:color="000000"/>
            </w:tcBorders>
            <w:shd w:val="clear" w:color="auto" w:fill="auto"/>
          </w:tcPr>
          <w:p w14:paraId="16713136" w14:textId="77777777" w:rsidR="00983FF5" w:rsidRPr="00C02121" w:rsidRDefault="00685392">
            <w:pPr>
              <w:pStyle w:val="Obsahtabulky"/>
              <w:widowControl w:val="0"/>
              <w:jc w:val="center"/>
              <w:rPr>
                <w:b/>
                <w:bCs/>
                <w:sz w:val="22"/>
                <w:szCs w:val="28"/>
                <w:shd w:val="clear" w:color="auto" w:fill="FFFFFF"/>
              </w:rPr>
            </w:pPr>
            <w:r w:rsidRPr="00C02121">
              <w:rPr>
                <w:b/>
                <w:bCs/>
                <w:sz w:val="22"/>
                <w:szCs w:val="28"/>
                <w:shd w:val="clear" w:color="auto" w:fill="FFFFFF"/>
              </w:rPr>
              <w:t>Ročník</w:t>
            </w:r>
          </w:p>
        </w:tc>
        <w:tc>
          <w:tcPr>
            <w:tcW w:w="3154" w:type="dxa"/>
            <w:tcBorders>
              <w:top w:val="single" w:sz="2" w:space="0" w:color="000000"/>
              <w:left w:val="single" w:sz="2" w:space="0" w:color="000000"/>
              <w:bottom w:val="single" w:sz="2" w:space="0" w:color="000000"/>
            </w:tcBorders>
            <w:shd w:val="clear" w:color="auto" w:fill="auto"/>
          </w:tcPr>
          <w:p w14:paraId="0F799ACB" w14:textId="77777777" w:rsidR="00983FF5" w:rsidRPr="00C02121" w:rsidRDefault="00685392">
            <w:pPr>
              <w:pStyle w:val="Obsahtabulky"/>
              <w:widowControl w:val="0"/>
              <w:rPr>
                <w:b/>
                <w:bCs/>
                <w:sz w:val="22"/>
                <w:szCs w:val="28"/>
                <w:shd w:val="clear" w:color="auto" w:fill="FFFFFF"/>
              </w:rPr>
            </w:pPr>
            <w:r w:rsidRPr="00C02121">
              <w:rPr>
                <w:b/>
                <w:bCs/>
                <w:sz w:val="22"/>
                <w:szCs w:val="28"/>
                <w:shd w:val="clear" w:color="auto" w:fill="FFFFFF"/>
              </w:rPr>
              <w:t>Třídní učitel(ka)</w:t>
            </w:r>
          </w:p>
        </w:tc>
        <w:tc>
          <w:tcPr>
            <w:tcW w:w="3938" w:type="dxa"/>
            <w:tcBorders>
              <w:top w:val="single" w:sz="2" w:space="0" w:color="000000"/>
              <w:left w:val="single" w:sz="2" w:space="0" w:color="000000"/>
              <w:bottom w:val="single" w:sz="2" w:space="0" w:color="000000"/>
              <w:right w:val="single" w:sz="2" w:space="0" w:color="000000"/>
            </w:tcBorders>
            <w:shd w:val="clear" w:color="auto" w:fill="auto"/>
          </w:tcPr>
          <w:p w14:paraId="47341DBC" w14:textId="77777777" w:rsidR="00983FF5" w:rsidRPr="00C02121" w:rsidRDefault="00685392">
            <w:pPr>
              <w:pStyle w:val="Obsahtabulky"/>
              <w:widowControl w:val="0"/>
              <w:rPr>
                <w:b/>
                <w:bCs/>
                <w:sz w:val="22"/>
                <w:szCs w:val="28"/>
                <w:shd w:val="clear" w:color="auto" w:fill="FFFFFF"/>
              </w:rPr>
            </w:pPr>
            <w:r w:rsidRPr="00C02121">
              <w:rPr>
                <w:b/>
                <w:bCs/>
                <w:sz w:val="22"/>
                <w:szCs w:val="28"/>
                <w:shd w:val="clear" w:color="auto" w:fill="FFFFFF"/>
              </w:rPr>
              <w:t>Zastupující TU</w:t>
            </w:r>
          </w:p>
        </w:tc>
      </w:tr>
      <w:tr w:rsidR="00983FF5" w14:paraId="1713205A" w14:textId="77777777" w:rsidTr="00C02121">
        <w:tc>
          <w:tcPr>
            <w:tcW w:w="675" w:type="dxa"/>
            <w:tcBorders>
              <w:left w:val="single" w:sz="2" w:space="0" w:color="000000"/>
              <w:bottom w:val="single" w:sz="2" w:space="0" w:color="000000"/>
            </w:tcBorders>
            <w:shd w:val="clear" w:color="auto" w:fill="auto"/>
          </w:tcPr>
          <w:p w14:paraId="14E33B5F" w14:textId="77777777" w:rsidR="00983FF5" w:rsidRPr="00C02121" w:rsidRDefault="00685392">
            <w:pPr>
              <w:pStyle w:val="Obsahtabulky"/>
              <w:widowControl w:val="0"/>
              <w:jc w:val="center"/>
              <w:rPr>
                <w:sz w:val="22"/>
                <w:szCs w:val="28"/>
              </w:rPr>
            </w:pPr>
            <w:r w:rsidRPr="00C02121">
              <w:rPr>
                <w:sz w:val="22"/>
                <w:szCs w:val="28"/>
              </w:rPr>
              <w:t>I.</w:t>
            </w:r>
          </w:p>
        </w:tc>
        <w:tc>
          <w:tcPr>
            <w:tcW w:w="849" w:type="dxa"/>
            <w:tcBorders>
              <w:left w:val="single" w:sz="2" w:space="0" w:color="000000"/>
              <w:bottom w:val="single" w:sz="2" w:space="0" w:color="000000"/>
            </w:tcBorders>
            <w:shd w:val="clear" w:color="auto" w:fill="auto"/>
          </w:tcPr>
          <w:p w14:paraId="6C696B93" w14:textId="77777777" w:rsidR="00983FF5" w:rsidRPr="00C02121" w:rsidRDefault="00685392">
            <w:pPr>
              <w:pStyle w:val="Obsahtabulky"/>
              <w:widowControl w:val="0"/>
              <w:jc w:val="center"/>
              <w:rPr>
                <w:sz w:val="22"/>
                <w:szCs w:val="28"/>
              </w:rPr>
            </w:pPr>
            <w:r w:rsidRPr="00C02121">
              <w:rPr>
                <w:sz w:val="22"/>
                <w:szCs w:val="28"/>
              </w:rPr>
              <w:t>1.</w:t>
            </w:r>
          </w:p>
        </w:tc>
        <w:tc>
          <w:tcPr>
            <w:tcW w:w="3154" w:type="dxa"/>
            <w:tcBorders>
              <w:left w:val="single" w:sz="2" w:space="0" w:color="000000"/>
              <w:bottom w:val="single" w:sz="2" w:space="0" w:color="000000"/>
            </w:tcBorders>
            <w:shd w:val="clear" w:color="auto" w:fill="auto"/>
          </w:tcPr>
          <w:p w14:paraId="2350CBDB" w14:textId="77777777" w:rsidR="00983FF5" w:rsidRPr="00C02121" w:rsidRDefault="00685392">
            <w:pPr>
              <w:pStyle w:val="Obsahtabulky"/>
              <w:widowControl w:val="0"/>
              <w:rPr>
                <w:sz w:val="22"/>
                <w:szCs w:val="28"/>
              </w:rPr>
            </w:pPr>
            <w:r w:rsidRPr="00C02121">
              <w:rPr>
                <w:sz w:val="22"/>
                <w:szCs w:val="28"/>
              </w:rPr>
              <w:t>Ivana Junová</w:t>
            </w:r>
          </w:p>
        </w:tc>
        <w:tc>
          <w:tcPr>
            <w:tcW w:w="3938" w:type="dxa"/>
            <w:tcBorders>
              <w:left w:val="single" w:sz="2" w:space="0" w:color="000000"/>
              <w:bottom w:val="single" w:sz="2" w:space="0" w:color="000000"/>
              <w:right w:val="single" w:sz="2" w:space="0" w:color="000000"/>
            </w:tcBorders>
            <w:shd w:val="clear" w:color="auto" w:fill="auto"/>
            <w:vAlign w:val="center"/>
          </w:tcPr>
          <w:p w14:paraId="6DA9684C" w14:textId="77777777" w:rsidR="00983FF5" w:rsidRPr="00C02121" w:rsidRDefault="00685392">
            <w:pPr>
              <w:pStyle w:val="Obsahtabulky"/>
              <w:widowControl w:val="0"/>
              <w:rPr>
                <w:b/>
                <w:sz w:val="22"/>
                <w:szCs w:val="28"/>
              </w:rPr>
            </w:pPr>
            <w:r w:rsidRPr="00C02121">
              <w:rPr>
                <w:sz w:val="22"/>
                <w:szCs w:val="28"/>
              </w:rPr>
              <w:t>Mgr. Jana Landsmanová</w:t>
            </w:r>
          </w:p>
        </w:tc>
      </w:tr>
      <w:tr w:rsidR="00983FF5" w14:paraId="2DCED67E" w14:textId="77777777" w:rsidTr="00C02121">
        <w:tc>
          <w:tcPr>
            <w:tcW w:w="675" w:type="dxa"/>
            <w:tcBorders>
              <w:left w:val="single" w:sz="2" w:space="0" w:color="000000"/>
              <w:bottom w:val="single" w:sz="2" w:space="0" w:color="000000"/>
            </w:tcBorders>
            <w:shd w:val="clear" w:color="auto" w:fill="auto"/>
          </w:tcPr>
          <w:p w14:paraId="53CCD02C" w14:textId="77777777" w:rsidR="00983FF5" w:rsidRPr="00C02121" w:rsidRDefault="00685392">
            <w:pPr>
              <w:pStyle w:val="Obsahtabulky"/>
              <w:widowControl w:val="0"/>
              <w:jc w:val="center"/>
              <w:rPr>
                <w:sz w:val="22"/>
                <w:szCs w:val="28"/>
              </w:rPr>
            </w:pPr>
            <w:r w:rsidRPr="00C02121">
              <w:rPr>
                <w:sz w:val="22"/>
                <w:szCs w:val="28"/>
              </w:rPr>
              <w:t>II.</w:t>
            </w:r>
          </w:p>
        </w:tc>
        <w:tc>
          <w:tcPr>
            <w:tcW w:w="849" w:type="dxa"/>
            <w:tcBorders>
              <w:left w:val="single" w:sz="2" w:space="0" w:color="000000"/>
              <w:bottom w:val="single" w:sz="2" w:space="0" w:color="000000"/>
            </w:tcBorders>
            <w:shd w:val="clear" w:color="auto" w:fill="auto"/>
          </w:tcPr>
          <w:p w14:paraId="735AF9A7" w14:textId="77777777" w:rsidR="00983FF5" w:rsidRPr="00C02121" w:rsidRDefault="00685392">
            <w:pPr>
              <w:pStyle w:val="Obsahtabulky"/>
              <w:widowControl w:val="0"/>
              <w:jc w:val="center"/>
              <w:rPr>
                <w:sz w:val="22"/>
                <w:szCs w:val="28"/>
              </w:rPr>
            </w:pPr>
            <w:r w:rsidRPr="00C02121">
              <w:rPr>
                <w:sz w:val="22"/>
                <w:szCs w:val="28"/>
              </w:rPr>
              <w:t>2.</w:t>
            </w:r>
          </w:p>
        </w:tc>
        <w:tc>
          <w:tcPr>
            <w:tcW w:w="3154" w:type="dxa"/>
            <w:tcBorders>
              <w:left w:val="single" w:sz="2" w:space="0" w:color="000000"/>
              <w:bottom w:val="single" w:sz="2" w:space="0" w:color="000000"/>
            </w:tcBorders>
            <w:shd w:val="clear" w:color="auto" w:fill="auto"/>
          </w:tcPr>
          <w:p w14:paraId="04287B6D" w14:textId="77777777" w:rsidR="00983FF5" w:rsidRPr="00C02121" w:rsidRDefault="00685392">
            <w:pPr>
              <w:pStyle w:val="Obsahtabulky"/>
              <w:widowControl w:val="0"/>
              <w:rPr>
                <w:sz w:val="22"/>
                <w:szCs w:val="28"/>
              </w:rPr>
            </w:pPr>
            <w:r w:rsidRPr="00C02121">
              <w:rPr>
                <w:sz w:val="22"/>
                <w:szCs w:val="28"/>
              </w:rPr>
              <w:t>Mgr. Alena Šorfová Uttendorfská</w:t>
            </w:r>
          </w:p>
        </w:tc>
        <w:tc>
          <w:tcPr>
            <w:tcW w:w="3938" w:type="dxa"/>
            <w:tcBorders>
              <w:left w:val="single" w:sz="2" w:space="0" w:color="000000"/>
              <w:bottom w:val="single" w:sz="2" w:space="0" w:color="000000"/>
              <w:right w:val="single" w:sz="2" w:space="0" w:color="000000"/>
            </w:tcBorders>
            <w:shd w:val="clear" w:color="auto" w:fill="auto"/>
          </w:tcPr>
          <w:p w14:paraId="2013AC89" w14:textId="77777777" w:rsidR="00983FF5" w:rsidRPr="00C02121" w:rsidRDefault="007F62DD">
            <w:pPr>
              <w:pStyle w:val="Obsahtabulky"/>
              <w:widowControl w:val="0"/>
              <w:rPr>
                <w:sz w:val="22"/>
                <w:szCs w:val="28"/>
              </w:rPr>
            </w:pPr>
            <w:r w:rsidRPr="00C02121">
              <w:rPr>
                <w:sz w:val="22"/>
                <w:szCs w:val="28"/>
              </w:rPr>
              <w:t xml:space="preserve">Ivana Junová </w:t>
            </w:r>
          </w:p>
        </w:tc>
      </w:tr>
      <w:tr w:rsidR="00983FF5" w14:paraId="6B428DF7" w14:textId="77777777" w:rsidTr="00C02121">
        <w:tc>
          <w:tcPr>
            <w:tcW w:w="675" w:type="dxa"/>
            <w:tcBorders>
              <w:left w:val="single" w:sz="2" w:space="0" w:color="000000"/>
              <w:bottom w:val="single" w:sz="2" w:space="0" w:color="000000"/>
            </w:tcBorders>
            <w:shd w:val="clear" w:color="auto" w:fill="auto"/>
          </w:tcPr>
          <w:p w14:paraId="730767A0" w14:textId="77777777" w:rsidR="00983FF5" w:rsidRPr="00C02121" w:rsidRDefault="00685392">
            <w:pPr>
              <w:pStyle w:val="Obsahtabulky"/>
              <w:widowControl w:val="0"/>
              <w:jc w:val="center"/>
              <w:rPr>
                <w:sz w:val="22"/>
                <w:szCs w:val="28"/>
              </w:rPr>
            </w:pPr>
            <w:r w:rsidRPr="00C02121">
              <w:rPr>
                <w:sz w:val="22"/>
                <w:szCs w:val="28"/>
              </w:rPr>
              <w:t>III.</w:t>
            </w:r>
          </w:p>
        </w:tc>
        <w:tc>
          <w:tcPr>
            <w:tcW w:w="849" w:type="dxa"/>
            <w:tcBorders>
              <w:left w:val="single" w:sz="2" w:space="0" w:color="000000"/>
              <w:bottom w:val="single" w:sz="2" w:space="0" w:color="000000"/>
            </w:tcBorders>
            <w:shd w:val="clear" w:color="auto" w:fill="auto"/>
          </w:tcPr>
          <w:p w14:paraId="7E1F6CBE" w14:textId="77777777" w:rsidR="00983FF5" w:rsidRPr="00C02121" w:rsidRDefault="00685392">
            <w:pPr>
              <w:pStyle w:val="Obsahtabulky"/>
              <w:widowControl w:val="0"/>
              <w:jc w:val="center"/>
              <w:rPr>
                <w:sz w:val="22"/>
                <w:szCs w:val="28"/>
              </w:rPr>
            </w:pPr>
            <w:r w:rsidRPr="00C02121">
              <w:rPr>
                <w:sz w:val="22"/>
                <w:szCs w:val="28"/>
              </w:rPr>
              <w:t>3.</w:t>
            </w:r>
          </w:p>
        </w:tc>
        <w:tc>
          <w:tcPr>
            <w:tcW w:w="3154" w:type="dxa"/>
            <w:tcBorders>
              <w:left w:val="single" w:sz="2" w:space="0" w:color="000000"/>
              <w:bottom w:val="single" w:sz="2" w:space="0" w:color="000000"/>
            </w:tcBorders>
            <w:shd w:val="clear" w:color="auto" w:fill="auto"/>
          </w:tcPr>
          <w:p w14:paraId="169BAC89" w14:textId="29567314" w:rsidR="00983FF5" w:rsidRPr="00C02121" w:rsidRDefault="00685392">
            <w:pPr>
              <w:pStyle w:val="Obsahtabulky"/>
              <w:widowControl w:val="0"/>
              <w:rPr>
                <w:sz w:val="22"/>
                <w:szCs w:val="28"/>
              </w:rPr>
            </w:pPr>
            <w:r w:rsidRPr="00C02121">
              <w:rPr>
                <w:sz w:val="22"/>
                <w:szCs w:val="28"/>
              </w:rPr>
              <w:t>Mgr. Jana Ivana</w:t>
            </w:r>
            <w:r w:rsidR="00C02121">
              <w:rPr>
                <w:sz w:val="22"/>
                <w:szCs w:val="28"/>
              </w:rPr>
              <w:t xml:space="preserve"> Peňázová</w:t>
            </w:r>
          </w:p>
        </w:tc>
        <w:tc>
          <w:tcPr>
            <w:tcW w:w="3938" w:type="dxa"/>
            <w:tcBorders>
              <w:left w:val="single" w:sz="2" w:space="0" w:color="000000"/>
              <w:bottom w:val="single" w:sz="2" w:space="0" w:color="000000"/>
              <w:right w:val="single" w:sz="2" w:space="0" w:color="000000"/>
            </w:tcBorders>
            <w:shd w:val="clear" w:color="auto" w:fill="auto"/>
          </w:tcPr>
          <w:p w14:paraId="6D36D2D1" w14:textId="77777777" w:rsidR="00983FF5" w:rsidRPr="00C02121" w:rsidRDefault="007F62DD">
            <w:pPr>
              <w:pStyle w:val="Obsahtabulky"/>
              <w:widowControl w:val="0"/>
              <w:rPr>
                <w:sz w:val="22"/>
                <w:szCs w:val="28"/>
              </w:rPr>
            </w:pPr>
            <w:r w:rsidRPr="00C02121">
              <w:rPr>
                <w:sz w:val="22"/>
                <w:szCs w:val="28"/>
              </w:rPr>
              <w:t>Mgr. Alena Šorfová Uttendorfská</w:t>
            </w:r>
          </w:p>
        </w:tc>
      </w:tr>
      <w:tr w:rsidR="00983FF5" w14:paraId="1F749EF1" w14:textId="77777777" w:rsidTr="00C02121">
        <w:tc>
          <w:tcPr>
            <w:tcW w:w="675" w:type="dxa"/>
            <w:tcBorders>
              <w:left w:val="single" w:sz="2" w:space="0" w:color="000000"/>
              <w:bottom w:val="single" w:sz="2" w:space="0" w:color="000000"/>
            </w:tcBorders>
            <w:shd w:val="clear" w:color="auto" w:fill="auto"/>
          </w:tcPr>
          <w:p w14:paraId="734D2840" w14:textId="77777777" w:rsidR="00983FF5" w:rsidRPr="00C02121" w:rsidRDefault="00685392">
            <w:pPr>
              <w:pStyle w:val="Obsahtabulky"/>
              <w:widowControl w:val="0"/>
              <w:jc w:val="center"/>
              <w:rPr>
                <w:sz w:val="22"/>
                <w:szCs w:val="28"/>
              </w:rPr>
            </w:pPr>
            <w:r w:rsidRPr="00C02121">
              <w:rPr>
                <w:sz w:val="22"/>
                <w:szCs w:val="28"/>
              </w:rPr>
              <w:t>IV.</w:t>
            </w:r>
          </w:p>
        </w:tc>
        <w:tc>
          <w:tcPr>
            <w:tcW w:w="849" w:type="dxa"/>
            <w:tcBorders>
              <w:left w:val="single" w:sz="2" w:space="0" w:color="000000"/>
              <w:bottom w:val="single" w:sz="2" w:space="0" w:color="000000"/>
            </w:tcBorders>
            <w:shd w:val="clear" w:color="auto" w:fill="auto"/>
          </w:tcPr>
          <w:p w14:paraId="720E1243" w14:textId="77777777" w:rsidR="00983FF5" w:rsidRPr="00C02121" w:rsidRDefault="00685392">
            <w:pPr>
              <w:pStyle w:val="Obsahtabulky"/>
              <w:widowControl w:val="0"/>
              <w:jc w:val="center"/>
              <w:rPr>
                <w:sz w:val="22"/>
                <w:szCs w:val="28"/>
              </w:rPr>
            </w:pPr>
            <w:r w:rsidRPr="00C02121">
              <w:rPr>
                <w:sz w:val="22"/>
                <w:szCs w:val="28"/>
              </w:rPr>
              <w:t>4.</w:t>
            </w:r>
          </w:p>
        </w:tc>
        <w:tc>
          <w:tcPr>
            <w:tcW w:w="3154" w:type="dxa"/>
            <w:tcBorders>
              <w:left w:val="single" w:sz="2" w:space="0" w:color="000000"/>
              <w:bottom w:val="single" w:sz="2" w:space="0" w:color="000000"/>
            </w:tcBorders>
            <w:shd w:val="clear" w:color="auto" w:fill="auto"/>
          </w:tcPr>
          <w:p w14:paraId="20DF8DA7" w14:textId="77777777" w:rsidR="00983FF5" w:rsidRPr="00C02121" w:rsidRDefault="00685392">
            <w:pPr>
              <w:pStyle w:val="Obsahtabulky"/>
              <w:widowControl w:val="0"/>
              <w:rPr>
                <w:sz w:val="22"/>
                <w:szCs w:val="28"/>
              </w:rPr>
            </w:pPr>
            <w:r w:rsidRPr="00C02121">
              <w:rPr>
                <w:sz w:val="22"/>
                <w:szCs w:val="28"/>
              </w:rPr>
              <w:t>Mgr. Michaela Nožková</w:t>
            </w:r>
          </w:p>
        </w:tc>
        <w:tc>
          <w:tcPr>
            <w:tcW w:w="3938" w:type="dxa"/>
            <w:tcBorders>
              <w:left w:val="single" w:sz="2" w:space="0" w:color="000000"/>
              <w:bottom w:val="single" w:sz="2" w:space="0" w:color="000000"/>
              <w:right w:val="single" w:sz="2" w:space="0" w:color="000000"/>
            </w:tcBorders>
            <w:shd w:val="clear" w:color="auto" w:fill="auto"/>
          </w:tcPr>
          <w:p w14:paraId="3B49F624" w14:textId="77777777" w:rsidR="00983FF5" w:rsidRPr="00C02121" w:rsidRDefault="00685392">
            <w:pPr>
              <w:pStyle w:val="Obsahtabulky"/>
              <w:widowControl w:val="0"/>
              <w:rPr>
                <w:sz w:val="22"/>
                <w:szCs w:val="28"/>
              </w:rPr>
            </w:pPr>
            <w:r w:rsidRPr="00C02121">
              <w:rPr>
                <w:sz w:val="22"/>
                <w:szCs w:val="28"/>
              </w:rPr>
              <w:t>Mgr.</w:t>
            </w:r>
            <w:r w:rsidR="007F62DD" w:rsidRPr="00C02121">
              <w:rPr>
                <w:sz w:val="22"/>
                <w:szCs w:val="28"/>
              </w:rPr>
              <w:t xml:space="preserve"> Jana Ivana Peňázová</w:t>
            </w:r>
          </w:p>
        </w:tc>
      </w:tr>
      <w:tr w:rsidR="00983FF5" w14:paraId="1513BCE9" w14:textId="77777777" w:rsidTr="00C02121">
        <w:tc>
          <w:tcPr>
            <w:tcW w:w="675" w:type="dxa"/>
            <w:tcBorders>
              <w:left w:val="single" w:sz="2" w:space="0" w:color="000000"/>
              <w:bottom w:val="single" w:sz="2" w:space="0" w:color="000000"/>
            </w:tcBorders>
            <w:shd w:val="clear" w:color="auto" w:fill="auto"/>
          </w:tcPr>
          <w:p w14:paraId="5802518D" w14:textId="77777777" w:rsidR="00983FF5" w:rsidRPr="00C02121" w:rsidRDefault="00685392">
            <w:pPr>
              <w:pStyle w:val="Obsahtabulky"/>
              <w:widowControl w:val="0"/>
              <w:jc w:val="center"/>
              <w:rPr>
                <w:sz w:val="22"/>
                <w:szCs w:val="28"/>
              </w:rPr>
            </w:pPr>
            <w:r w:rsidRPr="00C02121">
              <w:rPr>
                <w:sz w:val="22"/>
                <w:szCs w:val="28"/>
              </w:rPr>
              <w:lastRenderedPageBreak/>
              <w:t>V.</w:t>
            </w:r>
          </w:p>
        </w:tc>
        <w:tc>
          <w:tcPr>
            <w:tcW w:w="849" w:type="dxa"/>
            <w:tcBorders>
              <w:left w:val="single" w:sz="2" w:space="0" w:color="000000"/>
              <w:bottom w:val="single" w:sz="2" w:space="0" w:color="000000"/>
            </w:tcBorders>
            <w:shd w:val="clear" w:color="auto" w:fill="auto"/>
          </w:tcPr>
          <w:p w14:paraId="6BFF6B6E" w14:textId="77777777" w:rsidR="00983FF5" w:rsidRPr="00C02121" w:rsidRDefault="00685392">
            <w:pPr>
              <w:pStyle w:val="Obsahtabulky"/>
              <w:widowControl w:val="0"/>
              <w:jc w:val="center"/>
              <w:rPr>
                <w:sz w:val="22"/>
                <w:szCs w:val="28"/>
              </w:rPr>
            </w:pPr>
            <w:r w:rsidRPr="00C02121">
              <w:rPr>
                <w:sz w:val="22"/>
                <w:szCs w:val="28"/>
              </w:rPr>
              <w:t>5.</w:t>
            </w:r>
          </w:p>
        </w:tc>
        <w:tc>
          <w:tcPr>
            <w:tcW w:w="3154" w:type="dxa"/>
            <w:tcBorders>
              <w:left w:val="single" w:sz="2" w:space="0" w:color="000000"/>
              <w:bottom w:val="single" w:sz="2" w:space="0" w:color="000000"/>
            </w:tcBorders>
            <w:shd w:val="clear" w:color="auto" w:fill="auto"/>
            <w:vAlign w:val="center"/>
          </w:tcPr>
          <w:p w14:paraId="40C959AA" w14:textId="77777777" w:rsidR="00983FF5" w:rsidRPr="00C02121" w:rsidRDefault="00685392">
            <w:pPr>
              <w:pStyle w:val="Obsahtabulky"/>
              <w:widowControl w:val="0"/>
              <w:rPr>
                <w:sz w:val="22"/>
                <w:szCs w:val="28"/>
              </w:rPr>
            </w:pPr>
            <w:r w:rsidRPr="00C02121">
              <w:rPr>
                <w:sz w:val="22"/>
                <w:szCs w:val="28"/>
              </w:rPr>
              <w:t>Mgr. Jana Landsmanová</w:t>
            </w:r>
          </w:p>
        </w:tc>
        <w:tc>
          <w:tcPr>
            <w:tcW w:w="3938" w:type="dxa"/>
            <w:tcBorders>
              <w:left w:val="single" w:sz="2" w:space="0" w:color="000000"/>
              <w:bottom w:val="single" w:sz="2" w:space="0" w:color="000000"/>
              <w:right w:val="single" w:sz="2" w:space="0" w:color="000000"/>
            </w:tcBorders>
            <w:shd w:val="clear" w:color="auto" w:fill="auto"/>
          </w:tcPr>
          <w:p w14:paraId="0781AE98" w14:textId="77777777" w:rsidR="00983FF5" w:rsidRPr="00C02121" w:rsidRDefault="00685392">
            <w:pPr>
              <w:pStyle w:val="Obsahtabulky"/>
              <w:widowControl w:val="0"/>
              <w:rPr>
                <w:sz w:val="22"/>
                <w:szCs w:val="28"/>
              </w:rPr>
            </w:pPr>
            <w:r w:rsidRPr="00C02121">
              <w:rPr>
                <w:sz w:val="22"/>
                <w:szCs w:val="28"/>
              </w:rPr>
              <w:t xml:space="preserve">Mgr. </w:t>
            </w:r>
            <w:r w:rsidR="007F62DD" w:rsidRPr="00C02121">
              <w:rPr>
                <w:sz w:val="22"/>
                <w:szCs w:val="28"/>
              </w:rPr>
              <w:t>Michaela Nožková</w:t>
            </w:r>
          </w:p>
        </w:tc>
      </w:tr>
      <w:tr w:rsidR="00983FF5" w14:paraId="3A74BB6A" w14:textId="77777777" w:rsidTr="00C02121">
        <w:tc>
          <w:tcPr>
            <w:tcW w:w="675" w:type="dxa"/>
            <w:tcBorders>
              <w:left w:val="single" w:sz="2" w:space="0" w:color="000000"/>
              <w:bottom w:val="single" w:sz="2" w:space="0" w:color="000000"/>
            </w:tcBorders>
            <w:shd w:val="clear" w:color="auto" w:fill="auto"/>
          </w:tcPr>
          <w:p w14:paraId="3142F942" w14:textId="77777777" w:rsidR="00983FF5" w:rsidRPr="00C02121" w:rsidRDefault="00685392">
            <w:pPr>
              <w:pStyle w:val="Obsahtabulky"/>
              <w:widowControl w:val="0"/>
              <w:jc w:val="center"/>
              <w:rPr>
                <w:sz w:val="22"/>
                <w:szCs w:val="28"/>
              </w:rPr>
            </w:pPr>
            <w:r w:rsidRPr="00C02121">
              <w:rPr>
                <w:sz w:val="22"/>
                <w:szCs w:val="28"/>
              </w:rPr>
              <w:t>VI.</w:t>
            </w:r>
          </w:p>
        </w:tc>
        <w:tc>
          <w:tcPr>
            <w:tcW w:w="849" w:type="dxa"/>
            <w:tcBorders>
              <w:left w:val="single" w:sz="2" w:space="0" w:color="000000"/>
              <w:bottom w:val="single" w:sz="2" w:space="0" w:color="000000"/>
            </w:tcBorders>
            <w:shd w:val="clear" w:color="auto" w:fill="auto"/>
          </w:tcPr>
          <w:p w14:paraId="71611ECF" w14:textId="77777777" w:rsidR="00983FF5" w:rsidRPr="00C02121" w:rsidRDefault="00685392">
            <w:pPr>
              <w:pStyle w:val="Obsahtabulky"/>
              <w:widowControl w:val="0"/>
              <w:jc w:val="center"/>
              <w:rPr>
                <w:sz w:val="22"/>
                <w:szCs w:val="28"/>
              </w:rPr>
            </w:pPr>
            <w:r w:rsidRPr="00C02121">
              <w:rPr>
                <w:sz w:val="22"/>
                <w:szCs w:val="28"/>
              </w:rPr>
              <w:t>6.</w:t>
            </w:r>
          </w:p>
        </w:tc>
        <w:tc>
          <w:tcPr>
            <w:tcW w:w="3154" w:type="dxa"/>
            <w:tcBorders>
              <w:left w:val="single" w:sz="2" w:space="0" w:color="000000"/>
              <w:bottom w:val="single" w:sz="2" w:space="0" w:color="000000"/>
            </w:tcBorders>
            <w:shd w:val="clear" w:color="auto" w:fill="auto"/>
          </w:tcPr>
          <w:p w14:paraId="35E7D021" w14:textId="77777777" w:rsidR="00983FF5" w:rsidRPr="00C02121" w:rsidRDefault="007F62DD">
            <w:pPr>
              <w:pStyle w:val="Obsahtabulky"/>
              <w:widowControl w:val="0"/>
              <w:rPr>
                <w:sz w:val="22"/>
                <w:szCs w:val="28"/>
              </w:rPr>
            </w:pPr>
            <w:r w:rsidRPr="00C02121">
              <w:rPr>
                <w:sz w:val="22"/>
                <w:szCs w:val="28"/>
              </w:rPr>
              <w:t>Mgr. Jaroslav Kuncová Zadražilová</w:t>
            </w:r>
          </w:p>
        </w:tc>
        <w:tc>
          <w:tcPr>
            <w:tcW w:w="3938" w:type="dxa"/>
            <w:tcBorders>
              <w:left w:val="single" w:sz="2" w:space="0" w:color="000000"/>
              <w:bottom w:val="single" w:sz="2" w:space="0" w:color="000000"/>
              <w:right w:val="single" w:sz="2" w:space="0" w:color="000000"/>
            </w:tcBorders>
            <w:shd w:val="clear" w:color="auto" w:fill="auto"/>
          </w:tcPr>
          <w:p w14:paraId="19284F3E" w14:textId="488460A8" w:rsidR="00983FF5" w:rsidRPr="00C02121" w:rsidRDefault="00C02121">
            <w:pPr>
              <w:pStyle w:val="Obsahtabulky"/>
              <w:widowControl w:val="0"/>
              <w:rPr>
                <w:sz w:val="22"/>
                <w:szCs w:val="28"/>
              </w:rPr>
            </w:pPr>
            <w:r w:rsidRPr="00C02121">
              <w:rPr>
                <w:sz w:val="22"/>
                <w:szCs w:val="28"/>
              </w:rPr>
              <w:t>Mgr</w:t>
            </w:r>
            <w:r w:rsidR="00685392" w:rsidRPr="00C02121">
              <w:rPr>
                <w:sz w:val="22"/>
                <w:szCs w:val="28"/>
              </w:rPr>
              <w:t>.</w:t>
            </w:r>
            <w:r w:rsidR="007F62DD" w:rsidRPr="00C02121">
              <w:rPr>
                <w:sz w:val="22"/>
                <w:szCs w:val="28"/>
              </w:rPr>
              <w:t xml:space="preserve"> Martina Klímová</w:t>
            </w:r>
          </w:p>
        </w:tc>
      </w:tr>
      <w:tr w:rsidR="00983FF5" w14:paraId="4AE62600" w14:textId="77777777" w:rsidTr="00C02121">
        <w:tc>
          <w:tcPr>
            <w:tcW w:w="675" w:type="dxa"/>
            <w:tcBorders>
              <w:left w:val="single" w:sz="2" w:space="0" w:color="000000"/>
              <w:bottom w:val="single" w:sz="2" w:space="0" w:color="000000"/>
            </w:tcBorders>
            <w:shd w:val="clear" w:color="auto" w:fill="auto"/>
          </w:tcPr>
          <w:p w14:paraId="2B46ACB2" w14:textId="77777777" w:rsidR="00983FF5" w:rsidRPr="00C02121" w:rsidRDefault="00685392">
            <w:pPr>
              <w:pStyle w:val="Obsahtabulky"/>
              <w:widowControl w:val="0"/>
              <w:jc w:val="center"/>
              <w:rPr>
                <w:sz w:val="22"/>
                <w:szCs w:val="28"/>
              </w:rPr>
            </w:pPr>
            <w:r w:rsidRPr="00C02121">
              <w:rPr>
                <w:sz w:val="22"/>
                <w:szCs w:val="28"/>
              </w:rPr>
              <w:t>VII.</w:t>
            </w:r>
          </w:p>
        </w:tc>
        <w:tc>
          <w:tcPr>
            <w:tcW w:w="849" w:type="dxa"/>
            <w:tcBorders>
              <w:left w:val="single" w:sz="2" w:space="0" w:color="000000"/>
              <w:bottom w:val="single" w:sz="2" w:space="0" w:color="000000"/>
            </w:tcBorders>
            <w:shd w:val="clear" w:color="auto" w:fill="auto"/>
          </w:tcPr>
          <w:p w14:paraId="515C04AD" w14:textId="77777777" w:rsidR="00983FF5" w:rsidRPr="00C02121" w:rsidRDefault="00685392">
            <w:pPr>
              <w:pStyle w:val="Obsahtabulky"/>
              <w:widowControl w:val="0"/>
              <w:jc w:val="center"/>
              <w:rPr>
                <w:sz w:val="22"/>
                <w:szCs w:val="28"/>
              </w:rPr>
            </w:pPr>
            <w:r w:rsidRPr="00C02121">
              <w:rPr>
                <w:sz w:val="22"/>
                <w:szCs w:val="28"/>
              </w:rPr>
              <w:t>7.</w:t>
            </w:r>
          </w:p>
        </w:tc>
        <w:tc>
          <w:tcPr>
            <w:tcW w:w="3154" w:type="dxa"/>
            <w:tcBorders>
              <w:left w:val="single" w:sz="2" w:space="0" w:color="000000"/>
              <w:bottom w:val="single" w:sz="2" w:space="0" w:color="000000"/>
            </w:tcBorders>
            <w:shd w:val="clear" w:color="auto" w:fill="auto"/>
          </w:tcPr>
          <w:p w14:paraId="522C3CC9" w14:textId="77777777" w:rsidR="00983FF5" w:rsidRPr="00C02121" w:rsidRDefault="00685392">
            <w:pPr>
              <w:pStyle w:val="Obsahtabulky"/>
              <w:widowControl w:val="0"/>
              <w:rPr>
                <w:sz w:val="22"/>
                <w:szCs w:val="28"/>
              </w:rPr>
            </w:pPr>
            <w:r w:rsidRPr="00C02121">
              <w:rPr>
                <w:sz w:val="22"/>
                <w:szCs w:val="28"/>
              </w:rPr>
              <w:t>Mgr. Kristina Kotačková</w:t>
            </w:r>
          </w:p>
        </w:tc>
        <w:tc>
          <w:tcPr>
            <w:tcW w:w="3938" w:type="dxa"/>
            <w:tcBorders>
              <w:left w:val="single" w:sz="2" w:space="0" w:color="000000"/>
              <w:bottom w:val="single" w:sz="2" w:space="0" w:color="000000"/>
              <w:right w:val="single" w:sz="2" w:space="0" w:color="000000"/>
            </w:tcBorders>
            <w:shd w:val="clear" w:color="auto" w:fill="auto"/>
          </w:tcPr>
          <w:p w14:paraId="0624BFFE" w14:textId="77777777" w:rsidR="00983FF5" w:rsidRPr="00C02121" w:rsidRDefault="00685392">
            <w:pPr>
              <w:pStyle w:val="Obsahtabulky"/>
              <w:widowControl w:val="0"/>
              <w:rPr>
                <w:sz w:val="22"/>
                <w:szCs w:val="28"/>
              </w:rPr>
            </w:pPr>
            <w:r w:rsidRPr="00C02121">
              <w:rPr>
                <w:sz w:val="22"/>
                <w:szCs w:val="28"/>
              </w:rPr>
              <w:t xml:space="preserve">Ing. </w:t>
            </w:r>
            <w:r w:rsidR="007F62DD" w:rsidRPr="00C02121">
              <w:rPr>
                <w:sz w:val="22"/>
                <w:szCs w:val="28"/>
              </w:rPr>
              <w:t>Šárka Sládková</w:t>
            </w:r>
          </w:p>
        </w:tc>
      </w:tr>
      <w:tr w:rsidR="00983FF5" w14:paraId="69AAA194" w14:textId="77777777" w:rsidTr="00C02121">
        <w:tc>
          <w:tcPr>
            <w:tcW w:w="675" w:type="dxa"/>
            <w:tcBorders>
              <w:left w:val="single" w:sz="2" w:space="0" w:color="000000"/>
              <w:bottom w:val="single" w:sz="2" w:space="0" w:color="000000"/>
            </w:tcBorders>
            <w:shd w:val="clear" w:color="auto" w:fill="auto"/>
          </w:tcPr>
          <w:p w14:paraId="7A4CA6B6" w14:textId="77777777" w:rsidR="00983FF5" w:rsidRPr="00C02121" w:rsidRDefault="00685392">
            <w:pPr>
              <w:pStyle w:val="Obsahtabulky"/>
              <w:widowControl w:val="0"/>
              <w:jc w:val="center"/>
              <w:rPr>
                <w:sz w:val="22"/>
                <w:szCs w:val="28"/>
              </w:rPr>
            </w:pPr>
            <w:r w:rsidRPr="00C02121">
              <w:rPr>
                <w:sz w:val="22"/>
                <w:szCs w:val="28"/>
              </w:rPr>
              <w:t>VIII.</w:t>
            </w:r>
          </w:p>
        </w:tc>
        <w:tc>
          <w:tcPr>
            <w:tcW w:w="849" w:type="dxa"/>
            <w:tcBorders>
              <w:left w:val="single" w:sz="2" w:space="0" w:color="000000"/>
              <w:bottom w:val="single" w:sz="2" w:space="0" w:color="000000"/>
            </w:tcBorders>
            <w:shd w:val="clear" w:color="auto" w:fill="auto"/>
          </w:tcPr>
          <w:p w14:paraId="69A496B7" w14:textId="77777777" w:rsidR="00983FF5" w:rsidRPr="00C02121" w:rsidRDefault="00685392">
            <w:pPr>
              <w:pStyle w:val="Obsahtabulky"/>
              <w:widowControl w:val="0"/>
              <w:jc w:val="center"/>
              <w:rPr>
                <w:sz w:val="22"/>
                <w:szCs w:val="28"/>
              </w:rPr>
            </w:pPr>
            <w:r w:rsidRPr="00C02121">
              <w:rPr>
                <w:sz w:val="22"/>
                <w:szCs w:val="28"/>
              </w:rPr>
              <w:t>8.</w:t>
            </w:r>
          </w:p>
        </w:tc>
        <w:tc>
          <w:tcPr>
            <w:tcW w:w="3154" w:type="dxa"/>
            <w:tcBorders>
              <w:left w:val="single" w:sz="2" w:space="0" w:color="000000"/>
              <w:bottom w:val="single" w:sz="2" w:space="0" w:color="000000"/>
            </w:tcBorders>
            <w:shd w:val="clear" w:color="auto" w:fill="auto"/>
          </w:tcPr>
          <w:p w14:paraId="6A36DB65" w14:textId="711C50E4" w:rsidR="00983FF5" w:rsidRPr="00C02121" w:rsidRDefault="00C02121">
            <w:pPr>
              <w:pStyle w:val="Obsahtabulky"/>
              <w:widowControl w:val="0"/>
              <w:rPr>
                <w:sz w:val="22"/>
                <w:szCs w:val="28"/>
              </w:rPr>
            </w:pPr>
            <w:r w:rsidRPr="00C02121">
              <w:rPr>
                <w:sz w:val="22"/>
                <w:szCs w:val="28"/>
              </w:rPr>
              <w:t>Mgr</w:t>
            </w:r>
            <w:r w:rsidR="00685392" w:rsidRPr="00C02121">
              <w:rPr>
                <w:sz w:val="22"/>
                <w:szCs w:val="28"/>
              </w:rPr>
              <w:t>. Barbora Halíková</w:t>
            </w:r>
          </w:p>
        </w:tc>
        <w:tc>
          <w:tcPr>
            <w:tcW w:w="3938" w:type="dxa"/>
            <w:tcBorders>
              <w:left w:val="single" w:sz="2" w:space="0" w:color="000000"/>
              <w:bottom w:val="single" w:sz="2" w:space="0" w:color="000000"/>
              <w:right w:val="single" w:sz="2" w:space="0" w:color="000000"/>
            </w:tcBorders>
            <w:shd w:val="clear" w:color="auto" w:fill="auto"/>
          </w:tcPr>
          <w:p w14:paraId="558BA7A1" w14:textId="77777777" w:rsidR="00983FF5" w:rsidRPr="00C02121" w:rsidRDefault="00685392">
            <w:pPr>
              <w:pStyle w:val="Obsahtabulky"/>
              <w:widowControl w:val="0"/>
              <w:rPr>
                <w:sz w:val="22"/>
                <w:szCs w:val="28"/>
              </w:rPr>
            </w:pPr>
            <w:r w:rsidRPr="00C02121">
              <w:rPr>
                <w:sz w:val="22"/>
                <w:szCs w:val="28"/>
              </w:rPr>
              <w:t>Ing. Andrea Vejvodová</w:t>
            </w:r>
          </w:p>
        </w:tc>
      </w:tr>
      <w:tr w:rsidR="00983FF5" w14:paraId="10DFA274" w14:textId="77777777" w:rsidTr="00C02121">
        <w:tc>
          <w:tcPr>
            <w:tcW w:w="675" w:type="dxa"/>
            <w:tcBorders>
              <w:left w:val="single" w:sz="2" w:space="0" w:color="000000"/>
              <w:bottom w:val="single" w:sz="2" w:space="0" w:color="000000"/>
            </w:tcBorders>
            <w:shd w:val="clear" w:color="auto" w:fill="auto"/>
          </w:tcPr>
          <w:p w14:paraId="52059FA7" w14:textId="77777777" w:rsidR="00983FF5" w:rsidRPr="00C02121" w:rsidRDefault="00685392">
            <w:pPr>
              <w:pStyle w:val="Obsahtabulky"/>
              <w:widowControl w:val="0"/>
              <w:jc w:val="center"/>
              <w:rPr>
                <w:sz w:val="22"/>
                <w:szCs w:val="28"/>
              </w:rPr>
            </w:pPr>
            <w:r w:rsidRPr="00C02121">
              <w:rPr>
                <w:sz w:val="22"/>
                <w:szCs w:val="28"/>
              </w:rPr>
              <w:t>IX.</w:t>
            </w:r>
          </w:p>
        </w:tc>
        <w:tc>
          <w:tcPr>
            <w:tcW w:w="849" w:type="dxa"/>
            <w:tcBorders>
              <w:left w:val="single" w:sz="2" w:space="0" w:color="000000"/>
              <w:bottom w:val="single" w:sz="2" w:space="0" w:color="000000"/>
            </w:tcBorders>
            <w:shd w:val="clear" w:color="auto" w:fill="auto"/>
          </w:tcPr>
          <w:p w14:paraId="3CCAB14B" w14:textId="77777777" w:rsidR="00983FF5" w:rsidRPr="00C02121" w:rsidRDefault="00685392">
            <w:pPr>
              <w:pStyle w:val="Obsahtabulky"/>
              <w:widowControl w:val="0"/>
              <w:jc w:val="center"/>
              <w:rPr>
                <w:sz w:val="22"/>
                <w:szCs w:val="28"/>
              </w:rPr>
            </w:pPr>
            <w:r w:rsidRPr="00C02121">
              <w:rPr>
                <w:sz w:val="22"/>
                <w:szCs w:val="28"/>
              </w:rPr>
              <w:t>9.</w:t>
            </w:r>
          </w:p>
        </w:tc>
        <w:tc>
          <w:tcPr>
            <w:tcW w:w="3154" w:type="dxa"/>
            <w:tcBorders>
              <w:left w:val="single" w:sz="2" w:space="0" w:color="000000"/>
              <w:bottom w:val="single" w:sz="2" w:space="0" w:color="000000"/>
            </w:tcBorders>
            <w:shd w:val="clear" w:color="auto" w:fill="auto"/>
          </w:tcPr>
          <w:p w14:paraId="47006C1A" w14:textId="77777777" w:rsidR="00983FF5" w:rsidRPr="00C02121" w:rsidRDefault="00685392">
            <w:pPr>
              <w:pStyle w:val="Obsahtabulky"/>
              <w:widowControl w:val="0"/>
              <w:rPr>
                <w:sz w:val="22"/>
                <w:szCs w:val="28"/>
              </w:rPr>
            </w:pPr>
            <w:r w:rsidRPr="00C02121">
              <w:rPr>
                <w:sz w:val="22"/>
                <w:szCs w:val="28"/>
              </w:rPr>
              <w:t>Ing. Andrea Vejvodová</w:t>
            </w:r>
          </w:p>
        </w:tc>
        <w:tc>
          <w:tcPr>
            <w:tcW w:w="3938" w:type="dxa"/>
            <w:tcBorders>
              <w:left w:val="single" w:sz="2" w:space="0" w:color="000000"/>
              <w:bottom w:val="single" w:sz="2" w:space="0" w:color="000000"/>
              <w:right w:val="single" w:sz="2" w:space="0" w:color="000000"/>
            </w:tcBorders>
            <w:shd w:val="clear" w:color="auto" w:fill="auto"/>
          </w:tcPr>
          <w:p w14:paraId="764003D3" w14:textId="77777777" w:rsidR="00983FF5" w:rsidRPr="00C02121" w:rsidRDefault="00685392">
            <w:pPr>
              <w:pStyle w:val="Obsahtabulky"/>
              <w:widowControl w:val="0"/>
              <w:rPr>
                <w:sz w:val="22"/>
                <w:szCs w:val="28"/>
              </w:rPr>
            </w:pPr>
            <w:r w:rsidRPr="00C02121">
              <w:rPr>
                <w:sz w:val="22"/>
                <w:szCs w:val="28"/>
              </w:rPr>
              <w:t xml:space="preserve">Mgr. </w:t>
            </w:r>
            <w:r w:rsidR="007F62DD" w:rsidRPr="00C02121">
              <w:rPr>
                <w:sz w:val="22"/>
                <w:szCs w:val="28"/>
              </w:rPr>
              <w:t>Barbora H</w:t>
            </w:r>
            <w:r w:rsidR="00DB0642" w:rsidRPr="00C02121">
              <w:rPr>
                <w:sz w:val="22"/>
                <w:szCs w:val="28"/>
              </w:rPr>
              <w:t>alíková</w:t>
            </w:r>
          </w:p>
        </w:tc>
      </w:tr>
    </w:tbl>
    <w:p w14:paraId="6E67E5B9" w14:textId="77777777" w:rsidR="00983FF5" w:rsidRDefault="00983FF5">
      <w:pPr>
        <w:spacing w:after="0" w:line="360" w:lineRule="auto"/>
        <w:jc w:val="both"/>
        <w:textAlignment w:val="baseline"/>
        <w:rPr>
          <w:rFonts w:eastAsia="Times New Roman" w:cs="Times New Roman"/>
          <w:color w:val="00000A"/>
          <w:szCs w:val="24"/>
          <w:lang w:eastAsia="cs-CZ"/>
        </w:rPr>
      </w:pPr>
    </w:p>
    <w:p w14:paraId="22E4E325" w14:textId="399DEE2C" w:rsidR="00983FF5" w:rsidRDefault="00685392">
      <w:pPr>
        <w:spacing w:after="0"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Ředitel</w:t>
      </w:r>
      <w:r w:rsidR="00C02121">
        <w:rPr>
          <w:rFonts w:eastAsia="Times New Roman" w:cs="Times New Roman"/>
          <w:szCs w:val="24"/>
          <w:lang w:eastAsia="cs-CZ"/>
        </w:rPr>
        <w:t>ka</w:t>
      </w:r>
      <w:r>
        <w:rPr>
          <w:rFonts w:eastAsia="Times New Roman" w:cs="Times New Roman"/>
          <w:szCs w:val="24"/>
          <w:lang w:eastAsia="cs-CZ"/>
        </w:rPr>
        <w:t xml:space="preserve"> školy – Mgr. Petra Zikmundová</w:t>
      </w:r>
    </w:p>
    <w:p w14:paraId="41EABC83" w14:textId="1291B932" w:rsidR="00983FF5" w:rsidRDefault="00685392">
      <w:pPr>
        <w:spacing w:after="0"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Zástup</w:t>
      </w:r>
      <w:r w:rsidR="00C02121">
        <w:rPr>
          <w:rFonts w:eastAsia="Times New Roman" w:cs="Times New Roman"/>
          <w:szCs w:val="24"/>
          <w:lang w:eastAsia="cs-CZ"/>
        </w:rPr>
        <w:t>kyně</w:t>
      </w:r>
      <w:r>
        <w:rPr>
          <w:rFonts w:eastAsia="Times New Roman" w:cs="Times New Roman"/>
          <w:szCs w:val="24"/>
          <w:lang w:eastAsia="cs-CZ"/>
        </w:rPr>
        <w:t xml:space="preserve"> ředitel</w:t>
      </w:r>
      <w:r w:rsidR="00C02121">
        <w:rPr>
          <w:rFonts w:eastAsia="Times New Roman" w:cs="Times New Roman"/>
          <w:szCs w:val="24"/>
          <w:lang w:eastAsia="cs-CZ"/>
        </w:rPr>
        <w:t>ky</w:t>
      </w:r>
      <w:r>
        <w:rPr>
          <w:rFonts w:eastAsia="Times New Roman" w:cs="Times New Roman"/>
          <w:szCs w:val="24"/>
          <w:lang w:eastAsia="cs-CZ"/>
        </w:rPr>
        <w:t xml:space="preserve"> školy, </w:t>
      </w:r>
      <w:r w:rsidR="00C02121">
        <w:rPr>
          <w:rFonts w:eastAsia="Times New Roman" w:cs="Times New Roman"/>
          <w:szCs w:val="24"/>
          <w:lang w:eastAsia="cs-CZ"/>
        </w:rPr>
        <w:t>výchovná</w:t>
      </w:r>
      <w:r>
        <w:rPr>
          <w:rFonts w:eastAsia="Times New Roman" w:cs="Times New Roman"/>
          <w:szCs w:val="24"/>
          <w:lang w:eastAsia="cs-CZ"/>
        </w:rPr>
        <w:t xml:space="preserve"> porad</w:t>
      </w:r>
      <w:r w:rsidR="00C02121">
        <w:rPr>
          <w:rFonts w:eastAsia="Times New Roman" w:cs="Times New Roman"/>
          <w:szCs w:val="24"/>
          <w:lang w:eastAsia="cs-CZ"/>
        </w:rPr>
        <w:t>kyně</w:t>
      </w:r>
      <w:r>
        <w:rPr>
          <w:rFonts w:eastAsia="Times New Roman" w:cs="Times New Roman"/>
          <w:szCs w:val="24"/>
          <w:lang w:eastAsia="cs-CZ"/>
        </w:rPr>
        <w:t xml:space="preserve"> – Mgr. Petra Musilová</w:t>
      </w:r>
    </w:p>
    <w:p w14:paraId="654EBEA9" w14:textId="2C115437" w:rsidR="00983FF5" w:rsidRDefault="00685392">
      <w:pPr>
        <w:spacing w:after="0" w:line="360" w:lineRule="auto"/>
        <w:jc w:val="both"/>
        <w:textAlignment w:val="baseline"/>
      </w:pPr>
      <w:r>
        <w:rPr>
          <w:rFonts w:eastAsia="Times New Roman" w:cs="Times New Roman"/>
          <w:szCs w:val="24"/>
          <w:lang w:eastAsia="cs-CZ"/>
        </w:rPr>
        <w:t>Metodi</w:t>
      </w:r>
      <w:r w:rsidR="00C02121">
        <w:rPr>
          <w:rFonts w:eastAsia="Times New Roman" w:cs="Times New Roman"/>
          <w:szCs w:val="24"/>
          <w:lang w:eastAsia="cs-CZ"/>
        </w:rPr>
        <w:t>čka</w:t>
      </w:r>
      <w:r>
        <w:rPr>
          <w:rFonts w:eastAsia="Times New Roman" w:cs="Times New Roman"/>
          <w:szCs w:val="24"/>
          <w:lang w:eastAsia="cs-CZ"/>
        </w:rPr>
        <w:t xml:space="preserve"> prevence – Radka Satrapová</w:t>
      </w:r>
    </w:p>
    <w:p w14:paraId="18F547C4" w14:textId="717B7C4B" w:rsidR="00983FF5" w:rsidRDefault="00685392">
      <w:pPr>
        <w:spacing w:after="0" w:line="360" w:lineRule="auto"/>
        <w:jc w:val="both"/>
        <w:textAlignment w:val="baseline"/>
        <w:rPr>
          <w:shd w:val="clear" w:color="auto" w:fill="FFFFFF"/>
        </w:rPr>
      </w:pPr>
      <w:r>
        <w:rPr>
          <w:rFonts w:eastAsia="Times New Roman" w:cs="Times New Roman"/>
          <w:szCs w:val="24"/>
          <w:shd w:val="clear" w:color="auto" w:fill="FFFFFF"/>
          <w:lang w:eastAsia="cs-CZ"/>
        </w:rPr>
        <w:t>Kariérní porad</w:t>
      </w:r>
      <w:r w:rsidR="00C02121">
        <w:rPr>
          <w:rFonts w:eastAsia="Times New Roman" w:cs="Times New Roman"/>
          <w:szCs w:val="24"/>
          <w:shd w:val="clear" w:color="auto" w:fill="FFFFFF"/>
          <w:lang w:eastAsia="cs-CZ"/>
        </w:rPr>
        <w:t>kyně</w:t>
      </w:r>
      <w:r>
        <w:rPr>
          <w:rFonts w:eastAsia="Times New Roman" w:cs="Times New Roman"/>
          <w:szCs w:val="24"/>
          <w:shd w:val="clear" w:color="auto" w:fill="FFFFFF"/>
          <w:lang w:eastAsia="cs-CZ"/>
        </w:rPr>
        <w:t xml:space="preserve"> – Ing. Andrea Vejvodová</w:t>
      </w:r>
    </w:p>
    <w:p w14:paraId="14CEF309" w14:textId="77777777" w:rsidR="00983FF5" w:rsidRDefault="00685392">
      <w:pPr>
        <w:spacing w:after="0" w:line="360" w:lineRule="auto"/>
        <w:jc w:val="both"/>
        <w:textAlignment w:val="baseline"/>
        <w:rPr>
          <w:shd w:val="clear" w:color="auto" w:fill="FFFFFF"/>
        </w:rPr>
      </w:pPr>
      <w:r>
        <w:rPr>
          <w:rFonts w:eastAsia="Times New Roman" w:cs="Times New Roman"/>
          <w:szCs w:val="24"/>
          <w:shd w:val="clear" w:color="auto" w:fill="FFFFFF"/>
          <w:lang w:eastAsia="cs-CZ"/>
        </w:rPr>
        <w:t>Asistent pedagoga – Iva Dolská, Markéta Kostelencová, Darina Kalabusová</w:t>
      </w:r>
    </w:p>
    <w:p w14:paraId="624E6906" w14:textId="77777777" w:rsidR="00983FF5" w:rsidRDefault="00685392">
      <w:pPr>
        <w:spacing w:after="0" w:line="360" w:lineRule="auto"/>
        <w:jc w:val="both"/>
        <w:textAlignment w:val="baseline"/>
        <w:rPr>
          <w:shd w:val="clear" w:color="auto" w:fill="FFFFFF"/>
        </w:rPr>
      </w:pPr>
      <w:r>
        <w:rPr>
          <w:rFonts w:eastAsia="Times New Roman" w:cs="Times New Roman"/>
          <w:szCs w:val="24"/>
          <w:shd w:val="clear" w:color="auto" w:fill="FFFFFF"/>
          <w:lang w:eastAsia="cs-CZ"/>
        </w:rPr>
        <w:t>Školní asistent – Darina Kalabusová</w:t>
      </w:r>
    </w:p>
    <w:p w14:paraId="751FF354" w14:textId="77777777" w:rsidR="00983FF5" w:rsidRDefault="00685392">
      <w:pPr>
        <w:spacing w:after="0" w:line="360" w:lineRule="auto"/>
        <w:jc w:val="both"/>
        <w:textAlignment w:val="baseline"/>
        <w:rPr>
          <w:shd w:val="clear" w:color="auto" w:fill="FFFFFF"/>
        </w:rPr>
      </w:pPr>
      <w:r>
        <w:rPr>
          <w:rFonts w:eastAsia="Times New Roman" w:cs="Times New Roman"/>
          <w:szCs w:val="24"/>
          <w:shd w:val="clear" w:color="auto" w:fill="FFFFFF"/>
          <w:lang w:eastAsia="cs-CZ"/>
        </w:rPr>
        <w:t>Školní družina – Radka Satrapová, Markéta Kostelencová</w:t>
      </w:r>
    </w:p>
    <w:p w14:paraId="65C6C9C9" w14:textId="77777777" w:rsidR="00983FF5" w:rsidRDefault="00685392">
      <w:pPr>
        <w:spacing w:after="0" w:line="360" w:lineRule="auto"/>
        <w:ind w:right="-428"/>
        <w:jc w:val="both"/>
        <w:textAlignment w:val="baseline"/>
      </w:pPr>
      <w:r>
        <w:t>Školní speciální pedagog</w:t>
      </w:r>
      <w:r>
        <w:rPr>
          <w:rFonts w:eastAsia="Times New Roman" w:cs="Times New Roman"/>
          <w:szCs w:val="24"/>
          <w:lang w:eastAsia="cs-CZ"/>
        </w:rPr>
        <w:t xml:space="preserve"> –</w:t>
      </w:r>
      <w:r>
        <w:t>Šárka Kohoutová</w:t>
      </w:r>
    </w:p>
    <w:p w14:paraId="16380FFE" w14:textId="77777777" w:rsidR="00983FF5" w:rsidRDefault="00983FF5">
      <w:pPr>
        <w:spacing w:line="360" w:lineRule="auto"/>
        <w:ind w:firstLine="708"/>
        <w:jc w:val="both"/>
        <w:rPr>
          <w:rFonts w:eastAsia="Times New Roman" w:cs="Times New Roman"/>
          <w:color w:val="00000A"/>
          <w:szCs w:val="24"/>
          <w:lang w:eastAsia="cs-CZ"/>
        </w:rPr>
      </w:pPr>
    </w:p>
    <w:p w14:paraId="7FCA534B" w14:textId="77777777" w:rsidR="00983FF5" w:rsidRDefault="00685392">
      <w:pPr>
        <w:spacing w:line="360" w:lineRule="auto"/>
        <w:ind w:firstLine="708"/>
        <w:jc w:val="both"/>
      </w:pPr>
      <w:r>
        <w:rPr>
          <w:rFonts w:eastAsia="Times New Roman" w:cs="Times New Roman"/>
          <w:szCs w:val="24"/>
          <w:lang w:eastAsia="cs-CZ"/>
        </w:rPr>
        <w:t xml:space="preserve">Vztahy mezi žáky jsou uspokojivé, až na několik výjimek, které se ihned řeší. Neustále se na vztazích ve třídních kolektivech pracuje. Úroveň rizikového chování žáků na škole je zjišťována průběžně prací třídních učitelů a učitelů, připomínkami dětí – žákovská rada. Na zjišťování možného rizikového chování žáků se velkou měrou podílí i pracovníci centra Portimo v rámci dlouhodobých pravidelných preventivních setkání. </w:t>
      </w:r>
    </w:p>
    <w:p w14:paraId="0FEA6427" w14:textId="563BC3AB" w:rsidR="00983FF5" w:rsidRDefault="00685392">
      <w:pPr>
        <w:spacing w:line="360" w:lineRule="auto"/>
        <w:ind w:firstLine="708"/>
        <w:jc w:val="both"/>
      </w:pPr>
      <w:r>
        <w:rPr>
          <w:rFonts w:eastAsia="Times New Roman" w:cs="Times New Roman"/>
          <w:szCs w:val="24"/>
          <w:lang w:eastAsia="cs-CZ"/>
        </w:rPr>
        <w:t xml:space="preserve">Je kladen důraz na práci třídních učitelů, jejichž činnost je koordinována a podporována plánem třídnických hodin, které jsou na 1. stupni 1x za měsíc a na 2. stupni 2x za měsíc. Na jejich náplni se podílí metodik prevence, výchovný poradce, </w:t>
      </w:r>
      <w:r w:rsidR="00F9700C">
        <w:rPr>
          <w:rFonts w:eastAsia="Times New Roman" w:cs="Times New Roman"/>
          <w:szCs w:val="24"/>
          <w:lang w:eastAsia="cs-CZ"/>
        </w:rPr>
        <w:t>ředitelka</w:t>
      </w:r>
      <w:r>
        <w:rPr>
          <w:rFonts w:eastAsia="Times New Roman" w:cs="Times New Roman"/>
          <w:szCs w:val="24"/>
          <w:lang w:eastAsia="cs-CZ"/>
        </w:rPr>
        <w:t xml:space="preserve"> školy a jednotliví vyučující na základě aktuální situace v jednotlivých třídách. Zároveň je podporováno další vzdělávání pedagogů v oblasti psychologie a práce třídního učitele.</w:t>
      </w:r>
    </w:p>
    <w:p w14:paraId="2E10E20B" w14:textId="77777777" w:rsidR="00983FF5" w:rsidRDefault="00685392">
      <w:pPr>
        <w:spacing w:line="360" w:lineRule="auto"/>
        <w:ind w:firstLine="708"/>
        <w:jc w:val="both"/>
      </w:pPr>
      <w:r>
        <w:rPr>
          <w:rFonts w:eastAsia="Times New Roman" w:cs="Times New Roman"/>
          <w:szCs w:val="24"/>
          <w:lang w:eastAsia="cs-CZ"/>
        </w:rPr>
        <w:t>Většina rodičů hodnotí práci školy v oblasti výskytu rizikového chování jako dobrou. Velmi kladně jsou hodnoceny především projektové dny, které propojují výuku s praxí a posilují spolupráci mezi dětmi napříč všemi třídami. Pozitivně rodiče také vnímají společné akce školy pro děti a rodiče.</w:t>
      </w:r>
    </w:p>
    <w:p w14:paraId="58BC8A79" w14:textId="77777777" w:rsidR="00983FF5" w:rsidRDefault="00685392">
      <w:pPr>
        <w:spacing w:line="360" w:lineRule="auto"/>
        <w:jc w:val="both"/>
        <w:rPr>
          <w:rFonts w:eastAsia="Times New Roman" w:cs="Times New Roman"/>
          <w:color w:val="00000A"/>
          <w:szCs w:val="24"/>
          <w:lang w:eastAsia="cs-CZ"/>
        </w:rPr>
      </w:pPr>
      <w:r>
        <w:rPr>
          <w:rFonts w:eastAsia="Times New Roman" w:cs="Times New Roman"/>
          <w:b/>
          <w:szCs w:val="24"/>
          <w:lang w:eastAsia="cs-CZ"/>
        </w:rPr>
        <w:t>Hodnocení MPP z minulého školního roku</w:t>
      </w:r>
      <w:r>
        <w:rPr>
          <w:rFonts w:eastAsia="Times New Roman" w:cs="Times New Roman"/>
          <w:szCs w:val="24"/>
          <w:lang w:eastAsia="cs-CZ"/>
        </w:rPr>
        <w:t>:</w:t>
      </w:r>
    </w:p>
    <w:p w14:paraId="541932ED" w14:textId="77777777" w:rsidR="00983FF5" w:rsidRDefault="00685392">
      <w:pPr>
        <w:spacing w:line="360" w:lineRule="auto"/>
        <w:ind w:firstLine="720"/>
        <w:jc w:val="both"/>
      </w:pPr>
      <w:r>
        <w:lastRenderedPageBreak/>
        <w:t xml:space="preserve">Ve školním roce 2023–2024 se nám podařilo úspěšně realizovat všechny akce z MPP.  Některé programy byly realizovány metodikem prevence ve spolupráci s třídním učitelem. Při výběru programů jsme zohledňovali problémy, které byly řešeny v minulém roce. Během školního roku se nám podařilo navázat na činnost z loňského roku a tím prohloubit a upevnit pozitivní klima školy. </w:t>
      </w:r>
    </w:p>
    <w:p w14:paraId="65C3884F" w14:textId="77777777" w:rsidR="00983FF5" w:rsidRDefault="00685392">
      <w:pPr>
        <w:spacing w:line="360" w:lineRule="auto"/>
        <w:ind w:firstLine="720"/>
        <w:jc w:val="both"/>
      </w:pPr>
      <w:r>
        <w:t xml:space="preserve">Díky realizovaným akcím v rámci MPP si žáci vytvořili povědomí o oblasti sociálně patologických jevů. Znají rizika spojená s kouřením, alkoholem a drogami. Chápou, jak se zachovat v případě, že se setkají s násilím nebo ubližováním. Přiblížili jsme jim základ správy financí. Dostalo se jim odpovědí v oblasti psychické připravenosti na sex a uvědomění si nebezpečnosti pohlavních chorob. V neposlední řadě jsme se snažili stmelovat a posilovat třídní kolektivy. Klademe důraz na přátelský přístup k dětem, ovšem s důsledným dodržováním plnění povinností. </w:t>
      </w:r>
    </w:p>
    <w:p w14:paraId="19513337" w14:textId="77777777" w:rsidR="00983FF5" w:rsidRDefault="00983FF5">
      <w:pPr>
        <w:spacing w:line="360" w:lineRule="auto"/>
        <w:jc w:val="both"/>
      </w:pPr>
    </w:p>
    <w:p w14:paraId="5B2689C3" w14:textId="77777777" w:rsidR="00983FF5" w:rsidRDefault="00685392">
      <w:pPr>
        <w:jc w:val="both"/>
        <w:rPr>
          <w:b/>
          <w:bCs/>
          <w:color w:val="000000"/>
          <w:lang w:eastAsia="cs-CZ"/>
        </w:rPr>
      </w:pPr>
      <w:r>
        <w:rPr>
          <w:b/>
          <w:bCs/>
          <w:lang w:eastAsia="cs-CZ"/>
        </w:rPr>
        <w:t>Programy primární prevence v jednotlivých ročnících ve školním roce 2023/2024</w:t>
      </w:r>
    </w:p>
    <w:tbl>
      <w:tblPr>
        <w:tblW w:w="9072" w:type="dxa"/>
        <w:tblInd w:w="55" w:type="dxa"/>
        <w:tblLayout w:type="fixed"/>
        <w:tblCellMar>
          <w:top w:w="55" w:type="dxa"/>
          <w:left w:w="50" w:type="dxa"/>
          <w:bottom w:w="55" w:type="dxa"/>
          <w:right w:w="55" w:type="dxa"/>
        </w:tblCellMar>
        <w:tblLook w:val="04A0" w:firstRow="1" w:lastRow="0" w:firstColumn="1" w:lastColumn="0" w:noHBand="0" w:noVBand="1"/>
      </w:tblPr>
      <w:tblGrid>
        <w:gridCol w:w="1476"/>
        <w:gridCol w:w="7596"/>
      </w:tblGrid>
      <w:tr w:rsidR="00983FF5" w14:paraId="693EA494" w14:textId="77777777">
        <w:tc>
          <w:tcPr>
            <w:tcW w:w="1476" w:type="dxa"/>
            <w:tcBorders>
              <w:top w:val="single" w:sz="4" w:space="0" w:color="000000"/>
              <w:left w:val="single" w:sz="4" w:space="0" w:color="000000"/>
              <w:bottom w:val="single" w:sz="4" w:space="0" w:color="000000"/>
            </w:tcBorders>
            <w:shd w:val="clear" w:color="auto" w:fill="auto"/>
          </w:tcPr>
          <w:p w14:paraId="707FF44D" w14:textId="77777777" w:rsidR="00983FF5" w:rsidRDefault="00685392">
            <w:pPr>
              <w:widowControl w:val="0"/>
              <w:jc w:val="center"/>
            </w:pPr>
            <w:r>
              <w:rPr>
                <w:rFonts w:ascii="Liberation Serif" w:hAnsi="Liberation Serif"/>
              </w:rPr>
              <w:t>1.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7CC0E7A"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Program pro zlepšení vztahů ve třídě</w:t>
            </w:r>
          </w:p>
          <w:p w14:paraId="6A545CB9"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Den bezpečného internetu</w:t>
            </w:r>
          </w:p>
          <w:p w14:paraId="41760F88"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Zdravá 5</w:t>
            </w:r>
          </w:p>
        </w:tc>
      </w:tr>
      <w:tr w:rsidR="00983FF5" w14:paraId="46A3D266" w14:textId="77777777">
        <w:tc>
          <w:tcPr>
            <w:tcW w:w="1476" w:type="dxa"/>
            <w:tcBorders>
              <w:top w:val="single" w:sz="4" w:space="0" w:color="000000"/>
              <w:left w:val="single" w:sz="4" w:space="0" w:color="000000"/>
              <w:bottom w:val="single" w:sz="4" w:space="0" w:color="000000"/>
            </w:tcBorders>
            <w:shd w:val="clear" w:color="auto" w:fill="auto"/>
          </w:tcPr>
          <w:p w14:paraId="233CA93E" w14:textId="77777777" w:rsidR="00983FF5" w:rsidRDefault="00685392">
            <w:pPr>
              <w:widowControl w:val="0"/>
              <w:jc w:val="center"/>
            </w:pPr>
            <w:r>
              <w:rPr>
                <w:rFonts w:ascii="Liberation Serif" w:hAnsi="Liberation Serif"/>
              </w:rPr>
              <w:t>2.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69358371"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Podpora kamarádských vztahů, prevence ubližování.</w:t>
            </w:r>
          </w:p>
          <w:p w14:paraId="450070AC"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Den bezpečného internetu</w:t>
            </w:r>
          </w:p>
          <w:p w14:paraId="3CEF6288"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Zdravá 5</w:t>
            </w:r>
          </w:p>
        </w:tc>
      </w:tr>
      <w:tr w:rsidR="00983FF5" w14:paraId="406A3CEE" w14:textId="77777777">
        <w:tc>
          <w:tcPr>
            <w:tcW w:w="1476" w:type="dxa"/>
            <w:tcBorders>
              <w:top w:val="single" w:sz="4" w:space="0" w:color="000000"/>
              <w:left w:val="single" w:sz="4" w:space="0" w:color="000000"/>
              <w:bottom w:val="single" w:sz="4" w:space="0" w:color="000000"/>
            </w:tcBorders>
            <w:shd w:val="clear" w:color="auto" w:fill="auto"/>
          </w:tcPr>
          <w:p w14:paraId="15CB687A" w14:textId="77777777" w:rsidR="00983FF5" w:rsidRDefault="00685392">
            <w:pPr>
              <w:widowControl w:val="0"/>
              <w:jc w:val="center"/>
            </w:pPr>
            <w:r>
              <w:rPr>
                <w:rFonts w:ascii="Liberation Serif" w:hAnsi="Liberation Serif"/>
              </w:rPr>
              <w:t>3.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773C67F"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Program pro zlepšení vztahů ve třídě, posilování sociálních hodnot.</w:t>
            </w:r>
          </w:p>
          <w:p w14:paraId="6F92B61F"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Centrum prevence – selektivní PP</w:t>
            </w:r>
          </w:p>
          <w:p w14:paraId="6A61C81B"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Podpora kamarádských vztahů, prevence ubližování.</w:t>
            </w:r>
          </w:p>
          <w:p w14:paraId="4446B5F6"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Prevence úrazů</w:t>
            </w:r>
          </w:p>
          <w:p w14:paraId="67BF6566"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Den bezpečného internetu</w:t>
            </w:r>
          </w:p>
          <w:p w14:paraId="34A1DB63"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Zdravá 5</w:t>
            </w:r>
          </w:p>
        </w:tc>
      </w:tr>
      <w:tr w:rsidR="00983FF5" w14:paraId="71E1B8EC" w14:textId="77777777">
        <w:tc>
          <w:tcPr>
            <w:tcW w:w="1476" w:type="dxa"/>
            <w:tcBorders>
              <w:top w:val="single" w:sz="4" w:space="0" w:color="000000"/>
              <w:left w:val="single" w:sz="4" w:space="0" w:color="000000"/>
              <w:bottom w:val="single" w:sz="4" w:space="0" w:color="000000"/>
            </w:tcBorders>
            <w:shd w:val="clear" w:color="auto" w:fill="auto"/>
          </w:tcPr>
          <w:p w14:paraId="46B059BE" w14:textId="77777777" w:rsidR="00983FF5" w:rsidRDefault="00685392">
            <w:pPr>
              <w:widowControl w:val="0"/>
              <w:jc w:val="center"/>
            </w:pPr>
            <w:r>
              <w:rPr>
                <w:rFonts w:ascii="Liberation Serif" w:hAnsi="Liberation Serif"/>
              </w:rPr>
              <w:t>4.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66F9B59"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Program pro zlepšení vztahů ve třídě. Posilování sociálních hodnot a prosociálního chování.</w:t>
            </w:r>
          </w:p>
          <w:p w14:paraId="32A7908E"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Den bezpečného internetu</w:t>
            </w:r>
          </w:p>
          <w:p w14:paraId="61616EBA"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Zdravá 5</w:t>
            </w:r>
          </w:p>
        </w:tc>
      </w:tr>
      <w:tr w:rsidR="00983FF5" w14:paraId="7E6E7594" w14:textId="77777777">
        <w:tc>
          <w:tcPr>
            <w:tcW w:w="1476" w:type="dxa"/>
            <w:tcBorders>
              <w:top w:val="single" w:sz="4" w:space="0" w:color="000000"/>
              <w:left w:val="single" w:sz="4" w:space="0" w:color="000000"/>
              <w:bottom w:val="single" w:sz="4" w:space="0" w:color="000000"/>
            </w:tcBorders>
            <w:shd w:val="clear" w:color="auto" w:fill="auto"/>
          </w:tcPr>
          <w:p w14:paraId="7B803064" w14:textId="77777777" w:rsidR="00983FF5" w:rsidRDefault="00685392">
            <w:pPr>
              <w:widowControl w:val="0"/>
              <w:jc w:val="center"/>
            </w:pPr>
            <w:r>
              <w:rPr>
                <w:rFonts w:ascii="Liberation Serif" w:hAnsi="Liberation Serif"/>
              </w:rPr>
              <w:t>5.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FCD5380"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Program pro zlepšení vztahů ve třídě, Posilování sociálních hodnot a prosociálního chování.</w:t>
            </w:r>
          </w:p>
          <w:p w14:paraId="03095A5A"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BanalFatal – prevence úrazů páteře a míchy</w:t>
            </w:r>
          </w:p>
          <w:p w14:paraId="18DBE41F"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Den bezpečného internetu</w:t>
            </w:r>
          </w:p>
          <w:p w14:paraId="46CB404C"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Zdravá 5</w:t>
            </w:r>
          </w:p>
        </w:tc>
      </w:tr>
      <w:tr w:rsidR="00983FF5" w14:paraId="3332F29A" w14:textId="77777777">
        <w:tc>
          <w:tcPr>
            <w:tcW w:w="1476" w:type="dxa"/>
            <w:tcBorders>
              <w:top w:val="single" w:sz="4" w:space="0" w:color="000000"/>
              <w:left w:val="single" w:sz="4" w:space="0" w:color="000000"/>
              <w:bottom w:val="single" w:sz="4" w:space="0" w:color="000000"/>
            </w:tcBorders>
            <w:shd w:val="clear" w:color="auto" w:fill="auto"/>
          </w:tcPr>
          <w:p w14:paraId="6EA1A407" w14:textId="77777777" w:rsidR="00983FF5" w:rsidRDefault="00685392">
            <w:pPr>
              <w:widowControl w:val="0"/>
              <w:jc w:val="center"/>
            </w:pPr>
            <w:r>
              <w:rPr>
                <w:rFonts w:ascii="Liberation Serif" w:hAnsi="Liberation Serif"/>
              </w:rPr>
              <w:lastRenderedPageBreak/>
              <w:t>6.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A1E84B9"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Vedení žáků k životu bez předsudků, posílení schopnosti žáků vhodnou formou reagovat na konfliktní situace, naučit se zacházet s odlišností.</w:t>
            </w:r>
          </w:p>
          <w:p w14:paraId="0FD68181"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BanalFatal – prevence úrazů páteře a míchy</w:t>
            </w:r>
          </w:p>
        </w:tc>
      </w:tr>
      <w:tr w:rsidR="00983FF5" w14:paraId="7ABC7409" w14:textId="77777777">
        <w:tc>
          <w:tcPr>
            <w:tcW w:w="1476" w:type="dxa"/>
            <w:tcBorders>
              <w:top w:val="single" w:sz="4" w:space="0" w:color="000000"/>
              <w:left w:val="single" w:sz="4" w:space="0" w:color="000000"/>
              <w:bottom w:val="single" w:sz="4" w:space="0" w:color="000000"/>
            </w:tcBorders>
            <w:shd w:val="clear" w:color="auto" w:fill="auto"/>
          </w:tcPr>
          <w:p w14:paraId="4491D563" w14:textId="77777777" w:rsidR="00983FF5" w:rsidRDefault="00685392">
            <w:pPr>
              <w:widowControl w:val="0"/>
              <w:jc w:val="center"/>
            </w:pPr>
            <w:r>
              <w:rPr>
                <w:rFonts w:ascii="Liberation Serif" w:hAnsi="Liberation Serif"/>
              </w:rPr>
              <w:t>7.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29B40FD5"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Vedení žáků k životu bez předsudků, posílení schopnosti žáků vhodnou formou reagovat na konfliktní situace, naučit se zacházet s odlišností.</w:t>
            </w:r>
          </w:p>
          <w:p w14:paraId="7BD02230"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BanalFatal – prevence úrazů páteře a míchy</w:t>
            </w:r>
          </w:p>
        </w:tc>
      </w:tr>
      <w:tr w:rsidR="00983FF5" w14:paraId="1D4EB43F" w14:textId="77777777">
        <w:tc>
          <w:tcPr>
            <w:tcW w:w="1476" w:type="dxa"/>
            <w:tcBorders>
              <w:top w:val="single" w:sz="4" w:space="0" w:color="000000"/>
              <w:left w:val="single" w:sz="4" w:space="0" w:color="000000"/>
              <w:bottom w:val="single" w:sz="4" w:space="0" w:color="000000"/>
            </w:tcBorders>
            <w:shd w:val="clear" w:color="auto" w:fill="auto"/>
          </w:tcPr>
          <w:p w14:paraId="2ABC6CFD" w14:textId="77777777" w:rsidR="00983FF5" w:rsidRDefault="00685392">
            <w:pPr>
              <w:widowControl w:val="0"/>
              <w:jc w:val="center"/>
            </w:pPr>
            <w:r>
              <w:rPr>
                <w:rFonts w:ascii="Liberation Serif" w:hAnsi="Liberation Serif"/>
              </w:rPr>
              <w:t>8.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19ADF928"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Posilování pozitivních a zdravých vztahů mezi chlapci a děvčaty, uvědomění si tělesných a duševních změn doprovázejících období dospívání</w:t>
            </w:r>
          </w:p>
          <w:p w14:paraId="423C45CD"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BanalFatal – prevence úrazů páteře a míchy</w:t>
            </w:r>
          </w:p>
        </w:tc>
      </w:tr>
      <w:tr w:rsidR="00983FF5" w14:paraId="1D3DD447" w14:textId="77777777">
        <w:tc>
          <w:tcPr>
            <w:tcW w:w="1476" w:type="dxa"/>
            <w:tcBorders>
              <w:top w:val="single" w:sz="4" w:space="0" w:color="000000"/>
              <w:left w:val="single" w:sz="4" w:space="0" w:color="000000"/>
              <w:bottom w:val="single" w:sz="4" w:space="0" w:color="000000"/>
            </w:tcBorders>
            <w:shd w:val="clear" w:color="auto" w:fill="auto"/>
          </w:tcPr>
          <w:p w14:paraId="6F65A881" w14:textId="77777777" w:rsidR="00983FF5" w:rsidRDefault="00685392">
            <w:pPr>
              <w:widowControl w:val="0"/>
              <w:jc w:val="center"/>
            </w:pPr>
            <w:r>
              <w:rPr>
                <w:rFonts w:ascii="Liberation Serif" w:hAnsi="Liberation Serif"/>
              </w:rPr>
              <w:t>9. ročník</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29FE51FA"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rPr>
              <w:t>Psychohygiena, sociální podpora v rámci skupiny.</w:t>
            </w:r>
          </w:p>
          <w:p w14:paraId="1C9BBA11" w14:textId="77777777" w:rsidR="00983FF5" w:rsidRDefault="00685392">
            <w:pPr>
              <w:pStyle w:val="Obsahtabulky"/>
              <w:rPr>
                <w:rFonts w:ascii="Liberation Serif" w:hAnsi="Liberation Serif"/>
                <w:color w:val="000000"/>
                <w:sz w:val="24"/>
                <w:szCs w:val="24"/>
              </w:rPr>
            </w:pPr>
            <w:r>
              <w:rPr>
                <w:rFonts w:ascii="Liberation Serif" w:hAnsi="Liberation Serif"/>
                <w:color w:val="000000" w:themeColor="text1"/>
                <w:sz w:val="24"/>
                <w:szCs w:val="24"/>
                <w:highlight w:val="white"/>
              </w:rPr>
              <w:t>BanalFatal – prevence úrazů páteře a míchy</w:t>
            </w:r>
          </w:p>
        </w:tc>
      </w:tr>
    </w:tbl>
    <w:p w14:paraId="680560D0" w14:textId="77777777" w:rsidR="00983FF5" w:rsidRDefault="00983FF5">
      <w:pPr>
        <w:jc w:val="both"/>
        <w:rPr>
          <w:b/>
          <w:bCs/>
          <w:color w:val="000000"/>
          <w:highlight w:val="yellow"/>
          <w:lang w:eastAsia="cs-CZ"/>
        </w:rPr>
      </w:pPr>
    </w:p>
    <w:p w14:paraId="315FEE2B" w14:textId="77777777" w:rsidR="00983FF5" w:rsidRDefault="00685392">
      <w:pPr>
        <w:spacing w:line="360" w:lineRule="auto"/>
        <w:ind w:firstLine="363"/>
        <w:jc w:val="both"/>
      </w:pPr>
      <w:r>
        <w:rPr>
          <w:lang w:eastAsia="cs-CZ"/>
        </w:rPr>
        <w:t>Každý třídní učitel se za podpory MP podílí na plánování a tvorbě preventivních programů. Jde především o posílení kladných a přátelských vztahů mezi spolužáky a upevnění pozice třídního učitele.</w:t>
      </w:r>
    </w:p>
    <w:p w14:paraId="4840C2F5" w14:textId="77777777" w:rsidR="00983FF5" w:rsidRDefault="00685392">
      <w:pPr>
        <w:spacing w:line="360" w:lineRule="auto"/>
        <w:ind w:firstLine="363"/>
        <w:jc w:val="both"/>
      </w:pPr>
      <w:r>
        <w:rPr>
          <w:lang w:eastAsia="cs-CZ"/>
        </w:rPr>
        <w:t xml:space="preserve">I v tomto školním roce byly řešeny některé kázeňské problémy. Nejčastěji šlo o drobné hádky a potyčky mezi žáky, nevhodné poznámky na adresu spolužáků, drobné lhaní, neplnění školních povinností, nedodržování pravidel třídy. Z větších kázeňských přestupků jsme řešili porušování školního řádu a nevhodnou komunikaci na sítích. Dále jsem se zabývali nepěknými vztahy mezi žáky 3. ročníku. Žákům bylo rázně domluveno, následně ve třídě probíhala intenzivní komunikace s třídním učitelem a žáky. Dále se třídou pracovalo Centrum prevence. Ve všech třídách soustavně probíhalo mapování situace třídním učitelem i dalšími pedagogy. </w:t>
      </w:r>
    </w:p>
    <w:p w14:paraId="77841AF3" w14:textId="77777777" w:rsidR="00983FF5" w:rsidRDefault="00685392">
      <w:pPr>
        <w:pStyle w:val="Nadpis3"/>
        <w:spacing w:line="360" w:lineRule="auto"/>
      </w:pPr>
      <w:bookmarkStart w:id="5" w:name="_Toc4496624"/>
      <w:r>
        <w:rPr>
          <w:rFonts w:eastAsia="Times New Roman"/>
          <w:lang w:eastAsia="cs-CZ"/>
        </w:rPr>
        <w:t xml:space="preserve"> Garant programu a spolupracovníci</w:t>
      </w:r>
      <w:bookmarkEnd w:id="5"/>
      <w:r>
        <w:rPr>
          <w:rFonts w:eastAsia="Times New Roman"/>
          <w:lang w:eastAsia="cs-CZ"/>
        </w:rPr>
        <w:t xml:space="preserve"> </w:t>
      </w:r>
    </w:p>
    <w:p w14:paraId="220AD656" w14:textId="77777777" w:rsidR="00983FF5" w:rsidRDefault="00685392">
      <w:pPr>
        <w:pStyle w:val="Nadpis4"/>
        <w:spacing w:line="360" w:lineRule="auto"/>
      </w:pPr>
      <w:r>
        <w:rPr>
          <w:rFonts w:eastAsia="Times New Roman"/>
          <w:lang w:eastAsia="cs-CZ"/>
        </w:rPr>
        <w:t xml:space="preserve"> Zapojení pedagogických pracovníků do MPP </w:t>
      </w:r>
    </w:p>
    <w:p w14:paraId="14CD770A" w14:textId="77777777" w:rsidR="00983FF5" w:rsidRDefault="00685392">
      <w:pPr>
        <w:spacing w:after="0" w:line="360" w:lineRule="auto"/>
        <w:ind w:firstLine="708"/>
        <w:jc w:val="both"/>
        <w:textAlignment w:val="baseline"/>
      </w:pPr>
      <w:r>
        <w:rPr>
          <w:rFonts w:eastAsia="Times New Roman" w:cs="Times New Roman"/>
          <w:szCs w:val="24"/>
          <w:lang w:eastAsia="cs-CZ"/>
        </w:rPr>
        <w:t xml:space="preserve">Všichni pedagogičtí pracovníci školy jsou zapojeni do MPP v rámci výuky – mají podle předmětů a ročníků zařazena témata primární prevence ve svých plánech, zajišťují volnočasové aktivity, kroužky, kulturní a sportovní akce. Pravidelně studují odborný časopis Prevence, který škola odebírá. Vedení školy v plné míře podporuje plnění MPP, klade důraz na začlenění problematiky prevence do tematických plánů a možnosti dalšího vzdělávání všech pedagogických pracovníků. Třídní učitel je nezastupitelnou osobou ve sféře vlivu na atmosféru třídy, na vytváření důvěry ve třídě a na podporu otevřené </w:t>
      </w:r>
      <w:r>
        <w:rPr>
          <w:rFonts w:eastAsia="Times New Roman" w:cs="Times New Roman"/>
          <w:szCs w:val="24"/>
          <w:lang w:eastAsia="cs-CZ"/>
        </w:rPr>
        <w:lastRenderedPageBreak/>
        <w:t xml:space="preserve">komunikace mezi žáky ve třídě. Pro život školní třídy je role třídního učitele klíčová. Třídní učitelé úzce spolupracují se školním metodikem prevence, výchovným poradcem a vedením školy. Nejlepším výchovným prostředkem je osobní příklad (neříkám něco jiného, než sám činím). Vzdělávání pedagogických pracovníků je realizováno na základě poptávky – plánu školy týkajícího se dalšího vzdělávání pedagogických pracovníků, aktuální potřeby, zájmu pedagogů a nabídky. Nově také rozšiřujeme nabídku vzdělávání formou vzdělávání navzájem – kolega kolegům. </w:t>
      </w:r>
    </w:p>
    <w:p w14:paraId="295C6D49" w14:textId="77777777" w:rsidR="00983FF5" w:rsidRDefault="00685392">
      <w:pPr>
        <w:spacing w:after="0" w:line="360" w:lineRule="auto"/>
        <w:jc w:val="both"/>
        <w:textAlignment w:val="baseline"/>
      </w:pPr>
      <w:r>
        <w:rPr>
          <w:rFonts w:eastAsia="Times New Roman" w:cs="Times New Roman"/>
          <w:szCs w:val="24"/>
          <w:lang w:eastAsia="cs-CZ"/>
        </w:rPr>
        <w:t xml:space="preserve">    Školní metodička prevence si doplnila vzdělání k výkonu specializačních činností – prevence soc. patologických jevů.</w:t>
      </w:r>
    </w:p>
    <w:p w14:paraId="59D95B44" w14:textId="77777777" w:rsidR="00983FF5" w:rsidRDefault="00983FF5">
      <w:pPr>
        <w:spacing w:after="0" w:line="360" w:lineRule="auto"/>
        <w:jc w:val="both"/>
        <w:textAlignment w:val="baseline"/>
        <w:rPr>
          <w:rFonts w:eastAsia="Times New Roman" w:cs="Times New Roman"/>
          <w:color w:val="00000A"/>
          <w:szCs w:val="24"/>
          <w:lang w:eastAsia="cs-CZ"/>
        </w:rPr>
      </w:pPr>
    </w:p>
    <w:p w14:paraId="028F2011" w14:textId="77777777" w:rsidR="00983FF5" w:rsidRDefault="00685392">
      <w:pPr>
        <w:pStyle w:val="Nadpis4"/>
        <w:spacing w:line="360" w:lineRule="auto"/>
      </w:pPr>
      <w:r>
        <w:rPr>
          <w:rFonts w:eastAsia="Times New Roman"/>
          <w:lang w:eastAsia="cs-CZ"/>
        </w:rPr>
        <w:t xml:space="preserve"> Spolupráce s rodiči </w:t>
      </w:r>
    </w:p>
    <w:p w14:paraId="47CDCFEB" w14:textId="2A1A892E" w:rsidR="00983FF5" w:rsidRDefault="00685392">
      <w:pPr>
        <w:spacing w:line="360" w:lineRule="auto"/>
        <w:ind w:firstLine="708"/>
        <w:jc w:val="both"/>
      </w:pPr>
      <w:r>
        <w:rPr>
          <w:rFonts w:eastAsia="Times New Roman" w:cs="Times New Roman"/>
          <w:szCs w:val="24"/>
          <w:lang w:eastAsia="cs-CZ"/>
        </w:rPr>
        <w:t xml:space="preserve">Děti tráví ve škole podstatnou část svého života. Škola ale není jediným místem, které má na jeho vývoj podstatný vliv. Místem, které je v této roli nezastupitelné, je rodina. Proto je velmi důležitá kvalitní spolupráce školy a rodičů a oboustranný vstřícný přístup. Je prokázáno, že vzájemná spolupráce výraznou měrou přispívá ke školní úspěšnosti dětí i k prevenci rizikového chování. Pokud není využita příležitost, kdy jsou rodiče motivováni ke spolupráci, není snadné později navázat vzájemnou komunikaci. </w:t>
      </w:r>
      <w:r>
        <w:rPr>
          <w:rFonts w:eastAsia="Times New Roman" w:cs="Times New Roman"/>
          <w:szCs w:val="24"/>
          <w:lang w:eastAsia="cs-CZ"/>
        </w:rPr>
        <w:tab/>
        <w:t>Důležitý je prostor pro neformální setkávání a vytváření společenských vztahů školy a veřejnosti. Velmi neformální a efektivní je možnost účasti rodičů ve výuce a jejich podílu na výchovných a vzdělávacích činnostech organizovaných školou. Naše škola proto nabízí rodičům spolupráci nejen ve formě komunikace na třídních schůzkách, individuální konzultace s třídním učitelem, metodikem prevence, výchovným poradcem, ředitelkou školy, ale organizuje i mnoho společných akcí pro rodiče i jejich děti – společné vánoční</w:t>
      </w:r>
      <w:r w:rsidR="00C02121">
        <w:rPr>
          <w:rFonts w:eastAsia="Times New Roman" w:cs="Times New Roman"/>
          <w:szCs w:val="24"/>
          <w:lang w:eastAsia="cs-CZ"/>
        </w:rPr>
        <w:t>/</w:t>
      </w:r>
      <w:r>
        <w:rPr>
          <w:rFonts w:eastAsia="Times New Roman" w:cs="Times New Roman"/>
          <w:szCs w:val="24"/>
          <w:lang w:eastAsia="cs-CZ"/>
        </w:rPr>
        <w:t xml:space="preserve">jarní tvořivé dílny, jarmarky, besídky, společné třídní schůzky. </w:t>
      </w:r>
    </w:p>
    <w:p w14:paraId="3DAE3680" w14:textId="3F49DFAB" w:rsidR="00983FF5" w:rsidRDefault="00685392">
      <w:pPr>
        <w:spacing w:line="360" w:lineRule="auto"/>
        <w:ind w:firstLine="708"/>
        <w:jc w:val="both"/>
      </w:pPr>
      <w:r>
        <w:rPr>
          <w:rFonts w:eastAsia="Times New Roman" w:cs="Times New Roman"/>
          <w:szCs w:val="24"/>
          <w:lang w:eastAsia="cs-CZ"/>
        </w:rPr>
        <w:t xml:space="preserve">Pravidelné informace o prospěchu a chování žáků jsou rodičům podávány na třídních schůzkách a prostřednictvím elektronických žákovských knížek. Momentální výskyt rizikového chování řeší škola s rodiči okamžitě, doplňuje je zápisem z jednání a vždy </w:t>
      </w:r>
      <w:r w:rsidR="00C02121">
        <w:rPr>
          <w:rFonts w:eastAsia="Times New Roman" w:cs="Times New Roman"/>
          <w:szCs w:val="24"/>
          <w:lang w:eastAsia="cs-CZ"/>
        </w:rPr>
        <w:t>je</w:t>
      </w:r>
      <w:r>
        <w:rPr>
          <w:rFonts w:eastAsia="Times New Roman" w:cs="Times New Roman"/>
          <w:szCs w:val="24"/>
          <w:lang w:eastAsia="cs-CZ"/>
        </w:rPr>
        <w:t xml:space="preserve"> rodičům </w:t>
      </w:r>
      <w:r w:rsidR="00C02121">
        <w:rPr>
          <w:rFonts w:eastAsia="Times New Roman" w:cs="Times New Roman"/>
          <w:szCs w:val="24"/>
          <w:lang w:eastAsia="cs-CZ"/>
        </w:rPr>
        <w:t xml:space="preserve">nabízené </w:t>
      </w:r>
      <w:r>
        <w:rPr>
          <w:rFonts w:eastAsia="Times New Roman" w:cs="Times New Roman"/>
          <w:szCs w:val="24"/>
          <w:lang w:eastAsia="cs-CZ"/>
        </w:rPr>
        <w:t>vhodné poradenství.</w:t>
      </w:r>
    </w:p>
    <w:p w14:paraId="5F6DABF5" w14:textId="77777777" w:rsidR="00983FF5" w:rsidRDefault="00685392">
      <w:pPr>
        <w:spacing w:line="360" w:lineRule="auto"/>
        <w:ind w:firstLine="708"/>
        <w:jc w:val="both"/>
      </w:pPr>
      <w:r>
        <w:rPr>
          <w:rFonts w:eastAsia="Times New Roman" w:cs="Times New Roman"/>
          <w:szCs w:val="24"/>
          <w:lang w:eastAsia="cs-CZ"/>
        </w:rPr>
        <w:t>Spolupráce s rodiči probíhá v on-line prostředí i v případě distanční výuky.</w:t>
      </w:r>
    </w:p>
    <w:p w14:paraId="0D6ABF95" w14:textId="77777777" w:rsidR="00983FF5" w:rsidRDefault="00685392">
      <w:pPr>
        <w:pStyle w:val="Nadpis3"/>
        <w:spacing w:line="360" w:lineRule="auto"/>
      </w:pPr>
      <w:bookmarkStart w:id="6" w:name="_Toc4496625"/>
      <w:r>
        <w:rPr>
          <w:rFonts w:eastAsia="Times New Roman"/>
          <w:lang w:eastAsia="cs-CZ"/>
        </w:rPr>
        <w:lastRenderedPageBreak/>
        <w:t xml:space="preserve"> Cíle programu</w:t>
      </w:r>
      <w:bookmarkEnd w:id="6"/>
      <w:r>
        <w:rPr>
          <w:rFonts w:eastAsia="Times New Roman"/>
          <w:lang w:eastAsia="cs-CZ"/>
        </w:rPr>
        <w:t xml:space="preserve"> </w:t>
      </w:r>
    </w:p>
    <w:p w14:paraId="534467FB" w14:textId="77777777" w:rsidR="00983FF5" w:rsidRDefault="00685392">
      <w:pPr>
        <w:spacing w:after="0" w:line="360" w:lineRule="auto"/>
        <w:ind w:firstLine="708"/>
        <w:jc w:val="both"/>
        <w:rPr>
          <w:rFonts w:eastAsia="Times New Roman" w:cs="Times New Roman"/>
          <w:color w:val="00000A"/>
          <w:szCs w:val="24"/>
          <w:lang w:eastAsia="cs-CZ"/>
        </w:rPr>
      </w:pPr>
      <w:r>
        <w:rPr>
          <w:rFonts w:eastAsia="Times New Roman" w:cs="Times New Roman"/>
          <w:szCs w:val="24"/>
          <w:lang w:eastAsia="cs-CZ"/>
        </w:rPr>
        <w:t>Minimální preventivní program vychází z metodického pokynu MŠMT k prevenci rizikového chování u dětí, žáků a studentů ve školách a školských zařízeních, který do prevence sociálně patologických jevů zařazuje konzumaci drog, včetně alkoholu a cigaret, kriminalitu, virtuální drogy, gambling, záškoláctví, šikanu a jiné formy násilí, rasismus, omezování výskytu vulgárního vyjadřování mezi dětmi a mládeží. Maximálně se snažíme o posilování pohodové atmosféry ve škole.</w:t>
      </w:r>
    </w:p>
    <w:p w14:paraId="0255F283" w14:textId="77777777" w:rsidR="00983FF5" w:rsidRDefault="00685392">
      <w:pPr>
        <w:spacing w:after="0" w:line="360" w:lineRule="auto"/>
        <w:ind w:firstLine="708"/>
        <w:jc w:val="both"/>
        <w:textAlignment w:val="baseline"/>
      </w:pPr>
      <w:r>
        <w:rPr>
          <w:rFonts w:eastAsia="Times New Roman" w:cs="Times New Roman"/>
          <w:b/>
          <w:bCs/>
          <w:szCs w:val="24"/>
          <w:lang w:eastAsia="cs-CZ"/>
        </w:rPr>
        <w:t xml:space="preserve">Dlouhodobým cílem </w:t>
      </w:r>
      <w:r>
        <w:rPr>
          <w:rFonts w:eastAsia="Times New Roman" w:cs="Times New Roman"/>
          <w:szCs w:val="24"/>
          <w:lang w:eastAsia="cs-CZ"/>
        </w:rPr>
        <w:t xml:space="preserve">programu je celoškolní realizace systémových, cílených dlouhodobých a kontinuálních činností a aktivit zaměřených na změnu a upevňování postojů žáků ke zdravému životnímu stylu, k osvojení pozitivního sociálního chování a rozvoje osobnosti a komunikačních a sociálních dovedností. Je nám zcela jasné, že souhra kolektivu a příznivé sociální klima hrají nezbytnou roli ve školním životě i v životě jako takovém. Umět nabídnout pomocnou ruku bez očekávání, že na oplátku něco dostaneme, dokázat říci slova jako prosím, děkuji, promiň, není zač. To vše je důležité nejen pro třídní kolektiv, ale i pro budoucí život. </w:t>
      </w:r>
    </w:p>
    <w:p w14:paraId="36453567" w14:textId="77777777" w:rsidR="00983FF5" w:rsidRDefault="00685392">
      <w:pPr>
        <w:spacing w:after="0" w:line="360" w:lineRule="auto"/>
        <w:ind w:firstLine="708"/>
        <w:jc w:val="both"/>
        <w:textAlignment w:val="baseline"/>
        <w:rPr>
          <w:rFonts w:eastAsia="Times New Roman" w:cs="Times New Roman"/>
          <w:color w:val="00000A"/>
          <w:szCs w:val="24"/>
          <w:lang w:eastAsia="cs-CZ"/>
        </w:rPr>
      </w:pPr>
      <w:r>
        <w:rPr>
          <w:rFonts w:eastAsia="Times New Roman" w:cs="Times New Roman"/>
          <w:szCs w:val="24"/>
          <w:lang w:eastAsia="cs-CZ"/>
        </w:rPr>
        <w:t>V tomto školním roce bude věnována pozornost následujícím základním přístupům:</w:t>
      </w:r>
    </w:p>
    <w:p w14:paraId="181E7189"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soustavným a nenásilným způsobem působit na změnu postojů žáků ke zdravému životnímu stylu, upevňovat pozitivní vlastnosti a návyky, které jim pomohou v krizových situacích přijmout nejvhodnější řešení</w:t>
      </w:r>
    </w:p>
    <w:p w14:paraId="62F65954"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 xml:space="preserve">spolupracovat při řešení záškoláctví, </w:t>
      </w:r>
    </w:p>
    <w:p w14:paraId="1FCDCD13"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 xml:space="preserve">nabídnout širokou škálu volnočasových aktivit (zájmové kroužky) </w:t>
      </w:r>
    </w:p>
    <w:p w14:paraId="35411869" w14:textId="77777777" w:rsidR="00983FF5" w:rsidRDefault="00685392">
      <w:pPr>
        <w:numPr>
          <w:ilvl w:val="0"/>
          <w:numId w:val="9"/>
        </w:numPr>
        <w:spacing w:line="360" w:lineRule="auto"/>
        <w:jc w:val="both"/>
        <w:textAlignment w:val="baseline"/>
      </w:pPr>
      <w:r>
        <w:rPr>
          <w:rFonts w:eastAsia="Times New Roman" w:cs="Times New Roman"/>
          <w:szCs w:val="24"/>
          <w:lang w:eastAsia="cs-CZ"/>
        </w:rPr>
        <w:t xml:space="preserve">školit pedagogy </w:t>
      </w:r>
    </w:p>
    <w:p w14:paraId="1D524B10"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 xml:space="preserve">vybavit učitelskou knihovnu novými odbornými materiály, </w:t>
      </w:r>
    </w:p>
    <w:p w14:paraId="79167342"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 xml:space="preserve">realizovat účinná opatření proti užívání návykových látek, projevům šikany, agresivity, záškoláctví, důsledně řešit případy poškozování školního majetku a tím vést žáky k zodpovědnosti k cizímu majetku a k uvědomění si důsledků společensky závadného jednání, </w:t>
      </w:r>
    </w:p>
    <w:p w14:paraId="6D50B1FF"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lastRenderedPageBreak/>
        <w:t xml:space="preserve">posilovat komunikační dovednosti, zvyšovat schopnost řešit problémy, konflikty, adekvátně reagovat na stres, neúspěch, kritiku, apod. </w:t>
      </w:r>
    </w:p>
    <w:p w14:paraId="4BC969C3"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podporovat žáky v pozitivním vztahu ke škole-budou se sami podílet na zlepšování prostředí v rámci pracovních činností, ale i na udržování toho stávajícího</w:t>
      </w:r>
    </w:p>
    <w:p w14:paraId="08EB4DDC"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rozvíjet dovednosti, které vedou k odmítání všech forem destrukce</w:t>
      </w:r>
    </w:p>
    <w:p w14:paraId="4616B99A" w14:textId="77777777" w:rsidR="00983FF5" w:rsidRDefault="00685392">
      <w:pPr>
        <w:numPr>
          <w:ilvl w:val="0"/>
          <w:numId w:val="9"/>
        </w:numPr>
        <w:spacing w:line="360" w:lineRule="auto"/>
        <w:jc w:val="both"/>
        <w:textAlignment w:val="baseline"/>
        <w:rPr>
          <w:rFonts w:eastAsia="Times New Roman" w:cs="Times New Roman"/>
          <w:color w:val="00000A"/>
          <w:szCs w:val="24"/>
          <w:lang w:eastAsia="cs-CZ"/>
        </w:rPr>
      </w:pPr>
      <w:r>
        <w:rPr>
          <w:rFonts w:eastAsia="Times New Roman" w:cs="Times New Roman"/>
          <w:szCs w:val="24"/>
          <w:lang w:eastAsia="cs-CZ"/>
        </w:rPr>
        <w:t>informovat rodiče o aktivitách školy v rámci MPP, o nabídce volnočasových aktivit, aktuálně informovat o výskytu rizikového chování, požádat je o spolupráci a nabídnou pomoc</w:t>
      </w:r>
    </w:p>
    <w:p w14:paraId="70DB2A20" w14:textId="77777777" w:rsidR="00983FF5" w:rsidRDefault="00685392">
      <w:pPr>
        <w:spacing w:line="360" w:lineRule="auto"/>
        <w:ind w:firstLine="708"/>
        <w:jc w:val="both"/>
        <w:textAlignment w:val="baseline"/>
      </w:pPr>
      <w:r>
        <w:rPr>
          <w:rFonts w:eastAsia="Times New Roman" w:cs="Times New Roman"/>
          <w:b/>
          <w:szCs w:val="24"/>
          <w:lang w:eastAsia="cs-CZ"/>
        </w:rPr>
        <w:t>Střednědobým cílem</w:t>
      </w:r>
      <w:r>
        <w:rPr>
          <w:rFonts w:eastAsia="Times New Roman" w:cs="Times New Roman"/>
          <w:szCs w:val="24"/>
          <w:lang w:eastAsia="cs-CZ"/>
        </w:rPr>
        <w:t xml:space="preserve"> programu je zajistit pravidelnou práci s třídním kolektivem (třídní učitel, výchovný poradce, metodik prevence, pracovníci Centra prevence), podporovat vzájemnou spolupráci žáků (žákovská rada), pokračovat v setkáváních pedagogů, podporovat u rodičů zájem o dění ve škole, prohlubovat další vzdělávání pedagogických pracovníků, pokračovat v pravidelných a efektivních třídnických hodinách za účelem stálého a včasného monitorování nálad ve třídách, problémů k řešení.</w:t>
      </w:r>
    </w:p>
    <w:p w14:paraId="22EBFE05" w14:textId="77777777" w:rsidR="00983FF5" w:rsidRDefault="00685392">
      <w:pPr>
        <w:spacing w:line="360" w:lineRule="auto"/>
        <w:ind w:firstLine="708"/>
        <w:jc w:val="both"/>
        <w:textAlignment w:val="baseline"/>
      </w:pPr>
      <w:r>
        <w:rPr>
          <w:rFonts w:eastAsia="Times New Roman" w:cs="Times New Roman"/>
          <w:b/>
          <w:szCs w:val="24"/>
          <w:lang w:eastAsia="cs-CZ"/>
        </w:rPr>
        <w:t>Krátkodobým cílem</w:t>
      </w:r>
      <w:r>
        <w:rPr>
          <w:rFonts w:eastAsia="Times New Roman" w:cs="Times New Roman"/>
          <w:szCs w:val="24"/>
          <w:lang w:eastAsia="cs-CZ"/>
        </w:rPr>
        <w:t xml:space="preserve"> je zajistit besedy nebo jiné aktivity s Policií ČR, s Centrem prevence s tématy prevence rizikového chování, s neziskovými organizacemi zabývajícími se prevencí. Zapojovat děti do aktivit školy, zapojit je do úpravy a výzdoby školy a přilehlého okolí, podporovat aktivity zaměřené na vhodné využití volného času dětí, řešit aktuální problémové situace v oblasti rizikového chování, důsledně dbát na dodržování zásad slušného chování – pozdrav, omluva… Zajistit možnost proškolení učitelů v oblasti prevence rizikového chování, vedení třídnických hodin,  nabídnout besedy s odborníky v oblasti primární prevence rodičům našich žáků (vše dle aktuální epidemiologickém situace),  zajistit pro rodiče informační materiály k problematice rizikového chování, umístit prevenci na  webové stránky školy a zajistit dostupnost MPP.</w:t>
      </w:r>
    </w:p>
    <w:p w14:paraId="527CCAF9" w14:textId="77777777" w:rsidR="00983FF5" w:rsidRDefault="00983FF5">
      <w:pPr>
        <w:spacing w:line="360" w:lineRule="auto"/>
        <w:ind w:left="1440"/>
        <w:contextualSpacing/>
        <w:jc w:val="both"/>
        <w:textAlignment w:val="baseline"/>
        <w:rPr>
          <w:rFonts w:eastAsia="Times New Roman" w:cs="Calibri"/>
          <w:color w:val="00000A"/>
          <w:szCs w:val="24"/>
          <w:lang w:eastAsia="cs-CZ"/>
        </w:rPr>
      </w:pPr>
    </w:p>
    <w:p w14:paraId="1883A566" w14:textId="77777777" w:rsidR="00983FF5" w:rsidRDefault="00685392">
      <w:pPr>
        <w:pStyle w:val="Nadpis3"/>
        <w:spacing w:line="360" w:lineRule="auto"/>
      </w:pPr>
      <w:bookmarkStart w:id="7" w:name="_Toc4496626"/>
      <w:r>
        <w:rPr>
          <w:rFonts w:eastAsia="Times New Roman"/>
          <w:lang w:eastAsia="cs-CZ"/>
        </w:rPr>
        <w:lastRenderedPageBreak/>
        <w:t xml:space="preserve"> Legislativa v oblasti primární prevence</w:t>
      </w:r>
      <w:bookmarkEnd w:id="7"/>
      <w:r>
        <w:rPr>
          <w:rFonts w:eastAsia="Times New Roman"/>
          <w:lang w:eastAsia="cs-CZ"/>
        </w:rPr>
        <w:t xml:space="preserve"> </w:t>
      </w:r>
    </w:p>
    <w:p w14:paraId="0D6D05F6" w14:textId="77777777" w:rsidR="00983FF5" w:rsidRDefault="00685392">
      <w:pPr>
        <w:spacing w:after="0" w:line="360" w:lineRule="auto"/>
        <w:ind w:firstLine="708"/>
        <w:jc w:val="both"/>
        <w:rPr>
          <w:rFonts w:eastAsia="Times New Roman" w:cs="Times New Roman"/>
          <w:color w:val="00000A"/>
          <w:szCs w:val="24"/>
          <w:lang w:eastAsia="cs-CZ"/>
        </w:rPr>
      </w:pPr>
      <w:r>
        <w:rPr>
          <w:rFonts w:eastAsia="Times New Roman" w:cs="Times New Roman"/>
          <w:szCs w:val="24"/>
          <w:lang w:eastAsia="cs-CZ"/>
        </w:rPr>
        <w:t xml:space="preserve">Pro efektivní realizaci primární prevence je nezbytné dostatečné legislativní ukotvení, které vymezuje zásady primární prevence, ukotvuje systém včetně nastavení kompetencí jednotlivých subjektů na primární prevenci participujících a současně stanovuje nezbytnou dokumentaci, která se s realizací pojí. </w:t>
      </w:r>
    </w:p>
    <w:p w14:paraId="2A8A61EB" w14:textId="77777777" w:rsidR="00983FF5" w:rsidRDefault="00685392">
      <w:pPr>
        <w:spacing w:after="0" w:line="360" w:lineRule="auto"/>
        <w:ind w:firstLine="708"/>
        <w:jc w:val="both"/>
      </w:pPr>
      <w:r>
        <w:rPr>
          <w:rFonts w:eastAsia="Times New Roman" w:cs="Times New Roman"/>
          <w:b/>
          <w:szCs w:val="24"/>
          <w:lang w:eastAsia="cs-CZ"/>
        </w:rPr>
        <w:t>Zákon č. 561/2004 Sb., o předškolním, základním, středním, vyšším odborném a jiném vzdělávání,</w:t>
      </w:r>
      <w:r>
        <w:rPr>
          <w:rFonts w:eastAsia="Times New Roman" w:cs="Times New Roman"/>
          <w:szCs w:val="24"/>
          <w:lang w:eastAsia="cs-CZ"/>
        </w:rPr>
        <w:t xml:space="preserve"> ve znění pozdějších předpisů je základním legislativním dokumentem, který upravuje oblast primární prevence rizikového chování ve školách a školských zařízeních a ukládá povinnost vytvářet podmínky pro zdravý vývoj dětí, žáků a studentů a pro předcházení vzniku rizikového chování.  Ministerstvo školství, mládeže a tělovýchovy vypracovalo </w:t>
      </w:r>
      <w:r>
        <w:rPr>
          <w:rFonts w:eastAsia="Times New Roman" w:cs="Times New Roman"/>
          <w:b/>
          <w:szCs w:val="24"/>
          <w:lang w:eastAsia="cs-CZ"/>
        </w:rPr>
        <w:t>Národní strategii primární prevence rizikového chování 2019–2027</w:t>
      </w:r>
      <w:r>
        <w:rPr>
          <w:rFonts w:eastAsia="Times New Roman" w:cs="Times New Roman"/>
          <w:szCs w:val="24"/>
          <w:lang w:eastAsia="cs-CZ"/>
        </w:rPr>
        <w:t>.  Strategie vychází ze zkušeností z minulých let a opírá se o současné trendy na poli primární prevence. Cílem tohoto dokumentu je vytvořit takový systém prevence, kdy všechny zúčastněné subjekty budou komplexně působit na minimalizaci vzniku a snižování míry rizikového chování u dětí a mládeže. Dále se bude jednat o výchovu ke zdravému životnímu stylu, k rozvoji pozitivního sociálního chování, rozvoji psychosociálních dovedností, ke zvládání zátěžových situací osobnosti. Bude podporována motivace k opuštění rizikového chování, pokud již nastalo. K tomu je zapotřebí stanovit mechanismy, role a kompetence jednotlivých orgánů a institucí včetně stanovení pravidel komunikace mezi nimi. MŠMT prostřednictvím tohoto dokumentu vymezuje i základní pojmy v oblasti prevence</w:t>
      </w:r>
      <w:r>
        <w:rPr>
          <w:rFonts w:eastAsia="Times New Roman" w:cs="Times New Roman"/>
          <w:b/>
          <w:szCs w:val="24"/>
          <w:lang w:eastAsia="cs-CZ"/>
        </w:rPr>
        <w:t xml:space="preserve">. </w:t>
      </w:r>
    </w:p>
    <w:p w14:paraId="19DB4D04" w14:textId="77777777" w:rsidR="00983FF5" w:rsidRDefault="00685392">
      <w:pPr>
        <w:spacing w:after="0" w:line="360" w:lineRule="auto"/>
        <w:ind w:firstLine="708"/>
        <w:jc w:val="both"/>
        <w:rPr>
          <w:rFonts w:eastAsia="Times New Roman" w:cs="Times New Roman"/>
          <w:color w:val="00000A"/>
          <w:szCs w:val="24"/>
          <w:lang w:eastAsia="cs-CZ"/>
        </w:rPr>
      </w:pPr>
      <w:r>
        <w:rPr>
          <w:rFonts w:eastAsia="Times New Roman" w:cs="Times New Roman"/>
          <w:b/>
          <w:szCs w:val="24"/>
          <w:lang w:eastAsia="cs-CZ"/>
        </w:rPr>
        <w:t>Vyhláška č. 72/2005 Sb., o poskytování poradenských služeb ve školách a školských poradenských zařízeních</w:t>
      </w:r>
      <w:r>
        <w:rPr>
          <w:rFonts w:eastAsia="Times New Roman" w:cs="Times New Roman"/>
          <w:szCs w:val="24"/>
          <w:lang w:eastAsia="cs-CZ"/>
        </w:rPr>
        <w:t xml:space="preserve">, ve znění pozdějších předpisů, popisuje postup při poskytování poradenských služeb, jejich účel, stanovuje typy školských poradenských zařízení. Vymezuje poradenské služby, které jsou zajišťovány školou a v přílohách popisuje mimo jiné standardní činnosti školního metodika prevence. </w:t>
      </w:r>
    </w:p>
    <w:p w14:paraId="0D26415D" w14:textId="77777777" w:rsidR="00983FF5" w:rsidRDefault="00685392">
      <w:pPr>
        <w:spacing w:after="0" w:line="360" w:lineRule="auto"/>
        <w:ind w:firstLine="708"/>
        <w:jc w:val="both"/>
        <w:rPr>
          <w:rFonts w:eastAsia="Times New Roman" w:cs="Times New Roman"/>
          <w:color w:val="00000A"/>
          <w:szCs w:val="24"/>
          <w:lang w:eastAsia="cs-CZ"/>
        </w:rPr>
      </w:pPr>
      <w:r>
        <w:rPr>
          <w:rFonts w:eastAsia="Times New Roman" w:cs="Times New Roman"/>
          <w:b/>
          <w:szCs w:val="24"/>
          <w:lang w:eastAsia="cs-CZ"/>
        </w:rPr>
        <w:t xml:space="preserve">Vyhláška č. 73/2005 Sb., o vzdělávání dětí, žáků a studentů se speciálními vzdělávacími potřebami a dětí, žáků a studentů mimořádně nadaných, </w:t>
      </w:r>
      <w:r>
        <w:rPr>
          <w:rFonts w:eastAsia="Times New Roman" w:cs="Times New Roman"/>
          <w:szCs w:val="24"/>
          <w:lang w:eastAsia="cs-CZ"/>
        </w:rPr>
        <w:t xml:space="preserve">ve znění pozdějších předpisů se zabývá problematikou dětí se speciálními vzdělávacími potřebami (ve vztahu k primární prevenci zejména oblast sociálního znevýhodnění). </w:t>
      </w:r>
    </w:p>
    <w:p w14:paraId="0FA63506" w14:textId="77777777" w:rsidR="00983FF5" w:rsidRDefault="00685392">
      <w:pPr>
        <w:spacing w:after="0" w:line="360" w:lineRule="auto"/>
        <w:ind w:firstLine="708"/>
        <w:jc w:val="both"/>
        <w:rPr>
          <w:rFonts w:eastAsia="Times New Roman" w:cs="Times New Roman"/>
          <w:b/>
          <w:color w:val="00000A"/>
          <w:szCs w:val="24"/>
          <w:lang w:eastAsia="cs-CZ"/>
        </w:rPr>
      </w:pPr>
      <w:r>
        <w:rPr>
          <w:rFonts w:eastAsia="Times New Roman" w:cs="Times New Roman"/>
          <w:b/>
          <w:szCs w:val="24"/>
          <w:lang w:eastAsia="cs-CZ"/>
        </w:rPr>
        <w:lastRenderedPageBreak/>
        <w:t>Vyhláška č. 74/2005 Sb., o zájmovém vzdělávání</w:t>
      </w:r>
      <w:r>
        <w:rPr>
          <w:rFonts w:eastAsia="Times New Roman" w:cs="Times New Roman"/>
          <w:szCs w:val="24"/>
          <w:lang w:eastAsia="cs-CZ"/>
        </w:rPr>
        <w:t>, ve znění pozdějších předpisů, přímo stanovuje, že školská zařízení pro zájmové vzdělávání budou uskutečňovat formy činností v zájmovém vzdělávání vedoucí k prevenci rizikového chování</w:t>
      </w:r>
      <w:r>
        <w:rPr>
          <w:rFonts w:eastAsia="Times New Roman" w:cs="Times New Roman"/>
          <w:b/>
          <w:szCs w:val="24"/>
          <w:lang w:eastAsia="cs-CZ"/>
        </w:rPr>
        <w:t xml:space="preserve">. </w:t>
      </w:r>
    </w:p>
    <w:p w14:paraId="764CEF68" w14:textId="77777777" w:rsidR="00983FF5" w:rsidRDefault="00685392">
      <w:pPr>
        <w:spacing w:after="0" w:line="360" w:lineRule="auto"/>
        <w:ind w:firstLine="708"/>
        <w:jc w:val="both"/>
        <w:rPr>
          <w:rFonts w:eastAsia="Times New Roman" w:cs="Times New Roman"/>
          <w:color w:val="00000A"/>
          <w:lang w:eastAsia="cs-CZ"/>
        </w:rPr>
      </w:pPr>
      <w:r>
        <w:rPr>
          <w:rFonts w:eastAsia="Times New Roman" w:cs="Times New Roman"/>
          <w:b/>
          <w:szCs w:val="24"/>
          <w:lang w:eastAsia="cs-CZ"/>
        </w:rPr>
        <w:t xml:space="preserve">Metodické doporučení k primární prevenci rizikového chování u dětí, žáků a studentů č.j. 21291/2010-28 </w:t>
      </w:r>
      <w:r>
        <w:rPr>
          <w:rFonts w:eastAsia="Times New Roman" w:cs="Times New Roman"/>
          <w:szCs w:val="24"/>
          <w:lang w:eastAsia="cs-CZ"/>
        </w:rPr>
        <w:t>stanovuje systém organizace a řízení primární prevence rizikového chování u žáků, začlenění primární prevenci do školních vzdělávacích prog</w:t>
      </w:r>
      <w:r>
        <w:rPr>
          <w:rFonts w:eastAsia="Times New Roman" w:cs="Times New Roman"/>
          <w:lang w:eastAsia="cs-CZ"/>
        </w:rPr>
        <w:t>ramů, definuje Minimální preventivní program a doporučuje postupy školy a školských zařízení při výskytu jednotlivých rizikových forem ve školním prostředí.</w:t>
      </w:r>
    </w:p>
    <w:p w14:paraId="00896CE2" w14:textId="77777777" w:rsidR="00983FF5" w:rsidRDefault="00685392">
      <w:pPr>
        <w:spacing w:after="0" w:line="360" w:lineRule="auto"/>
        <w:ind w:firstLine="708"/>
        <w:jc w:val="both"/>
      </w:pPr>
      <w:r>
        <w:rPr>
          <w:rFonts w:eastAsia="Times New Roman" w:cs="Times New Roman"/>
          <w:b/>
          <w:lang w:eastAsia="cs-CZ"/>
        </w:rPr>
        <w:t>Metodický pokyn Ministerstva školství, mládeže a tělovýchovy k prevenci a řešení šikanování mezi žáky škol a školských zařízení</w:t>
      </w:r>
      <w:r>
        <w:rPr>
          <w:rFonts w:eastAsia="Times New Roman" w:cs="Times New Roman"/>
          <w:lang w:eastAsia="cs-CZ"/>
        </w:rPr>
        <w:t xml:space="preserve"> (Č.j.: 28 275/2000-22) charakterizuje šikanování, popisuje jeho projevy, vymezuje odpovědnost školy a minimální požadavky na školu pro řešení šikany a povinnost vytvoření školního programu proti šikanování. Dále </w:t>
      </w:r>
      <w:r>
        <w:rPr>
          <w:rFonts w:eastAsia="Times New Roman" w:cs="Times New Roman"/>
          <w:b/>
          <w:lang w:eastAsia="cs-CZ"/>
        </w:rPr>
        <w:t>Metodický pokyn k jednotnému postupu při uvolňování a omlouvání žáků z vyučování, prevenci a</w:t>
      </w:r>
      <w:r>
        <w:rPr>
          <w:rFonts w:eastAsia="Times New Roman" w:cs="Times New Roman"/>
          <w:lang w:eastAsia="cs-CZ"/>
        </w:rPr>
        <w:t xml:space="preserve"> </w:t>
      </w:r>
      <w:r>
        <w:rPr>
          <w:rFonts w:eastAsia="Times New Roman" w:cs="Times New Roman"/>
          <w:b/>
          <w:lang w:eastAsia="cs-CZ"/>
        </w:rPr>
        <w:t>postihu záškoláctví</w:t>
      </w:r>
      <w:r>
        <w:rPr>
          <w:rFonts w:eastAsia="Times New Roman" w:cs="Times New Roman"/>
          <w:lang w:eastAsia="cs-CZ"/>
        </w:rPr>
        <w:t xml:space="preserve"> Čj.: 10194/2002-14. Informace k postupu orgánů sociálně-právní ochrany dětí v případech záškoláctví č. j. </w:t>
      </w:r>
      <w:r>
        <w:rPr>
          <w:rFonts w:cs="Times New Roman"/>
        </w:rPr>
        <w:t>2014/11306-231.</w:t>
      </w:r>
    </w:p>
    <w:p w14:paraId="3322D692" w14:textId="77777777" w:rsidR="00983FF5" w:rsidRDefault="00983FF5">
      <w:pPr>
        <w:pStyle w:val="Nadpis3"/>
        <w:spacing w:line="360" w:lineRule="auto"/>
        <w:rPr>
          <w:rFonts w:eastAsia="Times New Roman"/>
          <w:lang w:eastAsia="cs-CZ"/>
        </w:rPr>
      </w:pPr>
    </w:p>
    <w:p w14:paraId="5A8E68EB" w14:textId="77777777" w:rsidR="00983FF5" w:rsidRDefault="00685392">
      <w:pPr>
        <w:pStyle w:val="Nadpis3"/>
        <w:spacing w:line="360" w:lineRule="auto"/>
      </w:pPr>
      <w:r>
        <w:rPr>
          <w:rFonts w:eastAsia="Times New Roman"/>
          <w:lang w:eastAsia="cs-CZ"/>
        </w:rPr>
        <w:t xml:space="preserve"> Hlavní oblasti aktivit</w:t>
      </w:r>
    </w:p>
    <w:p w14:paraId="245BE876" w14:textId="77777777" w:rsidR="00983FF5" w:rsidRDefault="00685392">
      <w:pPr>
        <w:spacing w:line="360" w:lineRule="auto"/>
        <w:contextualSpacing/>
        <w:jc w:val="both"/>
        <w:textAlignment w:val="baseline"/>
      </w:pPr>
      <w:r>
        <w:rPr>
          <w:rStyle w:val="Nadpis4Char"/>
        </w:rPr>
        <w:t xml:space="preserve"> Vzdělávání pedagogických pracovníků</w:t>
      </w:r>
      <w:r>
        <w:rPr>
          <w:rFonts w:eastAsia="Times New Roman" w:cs="Times New Roman"/>
          <w:szCs w:val="24"/>
          <w:lang w:eastAsia="cs-CZ"/>
        </w:rPr>
        <w:t xml:space="preserve"> </w:t>
      </w:r>
    </w:p>
    <w:p w14:paraId="74F1B401" w14:textId="77777777" w:rsidR="00983FF5" w:rsidRDefault="00983FF5">
      <w:pPr>
        <w:spacing w:line="360" w:lineRule="auto"/>
        <w:contextualSpacing/>
        <w:jc w:val="both"/>
        <w:textAlignment w:val="baseline"/>
        <w:rPr>
          <w:rFonts w:eastAsia="Times New Roman" w:cs="Times New Roman"/>
          <w:color w:val="00000A"/>
          <w:szCs w:val="24"/>
          <w:lang w:eastAsia="cs-CZ"/>
        </w:rPr>
      </w:pPr>
    </w:p>
    <w:p w14:paraId="779392F4" w14:textId="60DFBCAD" w:rsidR="00983FF5" w:rsidRDefault="00685392">
      <w:pPr>
        <w:spacing w:line="360" w:lineRule="auto"/>
        <w:ind w:firstLine="708"/>
        <w:contextualSpacing/>
        <w:jc w:val="both"/>
        <w:textAlignment w:val="baseline"/>
      </w:pPr>
      <w:r>
        <w:rPr>
          <w:rFonts w:eastAsia="Times New Roman" w:cs="Times New Roman"/>
          <w:szCs w:val="24"/>
          <w:lang w:eastAsia="cs-CZ"/>
        </w:rPr>
        <w:t xml:space="preserve">Všichni vyučující </w:t>
      </w:r>
      <w:r w:rsidR="004035BE">
        <w:rPr>
          <w:rFonts w:eastAsia="Times New Roman" w:cs="Times New Roman"/>
          <w:szCs w:val="24"/>
          <w:lang w:eastAsia="cs-CZ"/>
        </w:rPr>
        <w:t>se</w:t>
      </w:r>
      <w:r>
        <w:rPr>
          <w:rFonts w:eastAsia="Times New Roman" w:cs="Times New Roman"/>
          <w:szCs w:val="24"/>
          <w:lang w:eastAsia="cs-CZ"/>
        </w:rPr>
        <w:t xml:space="preserve"> seznámeni s MPP </w:t>
      </w:r>
      <w:r w:rsidR="004035BE">
        <w:rPr>
          <w:rFonts w:eastAsia="Times New Roman" w:cs="Times New Roman"/>
          <w:szCs w:val="24"/>
          <w:lang w:eastAsia="cs-CZ"/>
        </w:rPr>
        <w:t>během měsíce</w:t>
      </w:r>
      <w:r>
        <w:rPr>
          <w:rFonts w:eastAsia="Times New Roman" w:cs="Times New Roman"/>
          <w:szCs w:val="24"/>
          <w:lang w:eastAsia="cs-CZ"/>
        </w:rPr>
        <w:t xml:space="preserve"> září, pro rodiče a veřejnost je přístupný v ředitelně školy, u metodika prevence, na nástěnce u vchodu či na školním webu. Výchovný poradce a školní metodik prevence se účastní schůzek pořádaných PPP ve Žďáře nad Sázavou, odborných seminářů a školení různých vzdělávacích agentur. Postupně se rozšiřuje nabídka odborné literatury v učitelské knihovně. Všichni pedagogičtí pracovníci absolvovali seminář s panem lektorem Křoustkem na téma Právní vědomí.  Ze strany vedení školy trvá zájem na zkvalitňování výchovně vzdělávací práce pedagogického sboru. Pokračuje práce Školního poradenského pracoviště. </w:t>
      </w:r>
    </w:p>
    <w:p w14:paraId="73799FEF" w14:textId="77777777" w:rsidR="00983FF5" w:rsidRDefault="00983FF5">
      <w:pPr>
        <w:spacing w:line="360" w:lineRule="auto"/>
        <w:ind w:left="720"/>
        <w:contextualSpacing/>
        <w:jc w:val="both"/>
        <w:textAlignment w:val="baseline"/>
        <w:rPr>
          <w:rFonts w:eastAsia="Times New Roman" w:cs="Times New Roman"/>
          <w:color w:val="00000A"/>
          <w:szCs w:val="24"/>
          <w:lang w:eastAsia="cs-CZ"/>
        </w:rPr>
      </w:pPr>
    </w:p>
    <w:p w14:paraId="1BF9996D" w14:textId="77777777" w:rsidR="00983FF5" w:rsidRDefault="00685392">
      <w:pPr>
        <w:pStyle w:val="Nadpis4"/>
        <w:spacing w:line="360" w:lineRule="auto"/>
      </w:pPr>
      <w:r>
        <w:rPr>
          <w:rFonts w:eastAsia="Times New Roman"/>
          <w:lang w:eastAsia="cs-CZ"/>
        </w:rPr>
        <w:lastRenderedPageBreak/>
        <w:t xml:space="preserve"> Preventivní výchova, primární prevence dle osnov v jednotlivých předmětech</w:t>
      </w:r>
    </w:p>
    <w:p w14:paraId="517F98FA" w14:textId="77777777" w:rsidR="00983FF5" w:rsidRDefault="00685392">
      <w:pPr>
        <w:spacing w:line="360" w:lineRule="auto"/>
        <w:ind w:firstLine="708"/>
        <w:contextualSpacing/>
        <w:jc w:val="both"/>
        <w:textAlignment w:val="baseline"/>
      </w:pPr>
      <w:r>
        <w:rPr>
          <w:rFonts w:eastAsia="Times New Roman" w:cs="Times New Roman"/>
          <w:szCs w:val="24"/>
          <w:lang w:eastAsia="cs-CZ"/>
        </w:rPr>
        <w:t xml:space="preserve">Učební plány pro jednotlivé ročníky vychází z obsahu školního vzdělávacího programu „Škola pro život“. Preventivní témata jsou na prvním stupni nejčastěji zařazena do hodin českého jazyka, etické výchovy, prvouky, přírodovědy a vlastivědy. Při výuce učitel využívá různé metody, např. výklad, předávání informací, hru, samostatnou práci, práci ve skupině, metody zážitkové pedagogiky. Navozuje příznivé psychosociální klima ve třídě, usiluje o všestranný rozvoj osobnosti žáka, spolupracuje s rodiči, upevňuje základní návyky žáků v rámci hygieny, životosprávy, sdělení základních informací z oblasti prevence experimentování s alkoholem a cigaretami. Pokládá základy etické výchovy, snaží se včas odhalovat specifické poruchy učení i jiných postižení, soustředí se na včasné diagnostikování sociálně patologických jevů v třídním kolektivu. </w:t>
      </w:r>
    </w:p>
    <w:p w14:paraId="271C995F" w14:textId="77777777" w:rsidR="00983FF5" w:rsidRDefault="00685392">
      <w:pPr>
        <w:spacing w:line="360" w:lineRule="auto"/>
        <w:ind w:firstLine="708"/>
        <w:contextualSpacing/>
        <w:jc w:val="both"/>
        <w:textAlignment w:val="baseline"/>
      </w:pPr>
      <w:r>
        <w:rPr>
          <w:rFonts w:eastAsia="Times New Roman" w:cs="Times New Roman"/>
          <w:szCs w:val="24"/>
          <w:lang w:eastAsia="cs-CZ"/>
        </w:rPr>
        <w:t xml:space="preserve">Na druhém stupni se s tématy z oblasti prevence nejčastěji pracuje v předmětech výchova k občanství, výchova ke zdraví, etická výchova, přírodopis, dějepis, český jazyk a literatura. K práci s tématy lze využít metod výkladu, samostatné práce, práce ve skupině, s médii, hraní scének, besed a přednášek. Druhý stupeň představuje větší prostor pro působení učitele v oblasti tvorby příznivějšího sociálního klimatu. Včasná diagnostika a intervence je velmi důležitá. Je nutné se věnovat problematickým skupinám žáků nebo problematickým jednotlivcům. </w:t>
      </w:r>
    </w:p>
    <w:p w14:paraId="0F34903B" w14:textId="77777777" w:rsidR="00983FF5" w:rsidRDefault="00685392">
      <w:pPr>
        <w:spacing w:line="360" w:lineRule="auto"/>
        <w:ind w:firstLine="708"/>
        <w:contextualSpacing/>
        <w:jc w:val="both"/>
        <w:textAlignment w:val="baseline"/>
      </w:pPr>
      <w:r>
        <w:rPr>
          <w:rFonts w:eastAsia="Times New Roman" w:cs="Times New Roman"/>
          <w:szCs w:val="24"/>
          <w:lang w:eastAsia="cs-CZ"/>
        </w:rPr>
        <w:t xml:space="preserve">Důraz je třeba klást na prevenci šikany. V rámci prevence kouření a pití alkoholu je nutné žákům poskytnout co největší množství informací. Neméně důležité je mluvit se žáky o rizicích komunikace přes sociální sítě. Žák druhého stupně se učí zodpovídat za své zdraví i zdraví ostatních, učí se vytvářet eticky hodnotné postoje a způsoby chování. </w:t>
      </w:r>
    </w:p>
    <w:p w14:paraId="6E8DDC2E" w14:textId="77777777" w:rsidR="00983FF5" w:rsidRDefault="00685392">
      <w:pPr>
        <w:spacing w:line="360" w:lineRule="auto"/>
        <w:ind w:firstLine="708"/>
        <w:contextualSpacing/>
        <w:jc w:val="both"/>
        <w:textAlignment w:val="baseline"/>
        <w:rPr>
          <w:rFonts w:eastAsia="Times New Roman" w:cs="Times New Roman"/>
          <w:color w:val="00000A"/>
          <w:szCs w:val="24"/>
          <w:lang w:eastAsia="cs-CZ"/>
        </w:rPr>
      </w:pPr>
      <w:r>
        <w:rPr>
          <w:rFonts w:eastAsia="Times New Roman" w:cs="Times New Roman"/>
          <w:szCs w:val="24"/>
          <w:lang w:eastAsia="cs-CZ"/>
        </w:rPr>
        <w:t xml:space="preserve">K navozování příznivého klimatu ve třídě slouží také organizování výletů, exkurzí, lyžařského výcvikového kurzu atd. Žáci se dozvědí o možnostech pomoci – kam se obrátit a jak postupovat v případě, že se závislost na návykových látkách stala součástí jejich života, jak se bránit různým formám násilí. Naučí se orientovat v základních právních normách, získají právní podvědomí. Získají základní vědomosti o významu sexuálního života a možných rizicích. </w:t>
      </w:r>
    </w:p>
    <w:p w14:paraId="5344CC1E" w14:textId="77777777" w:rsidR="00983FF5" w:rsidRDefault="00983FF5">
      <w:pPr>
        <w:spacing w:line="360" w:lineRule="auto"/>
        <w:ind w:left="720"/>
        <w:contextualSpacing/>
        <w:jc w:val="both"/>
        <w:textAlignment w:val="baseline"/>
        <w:rPr>
          <w:rFonts w:eastAsia="Times New Roman" w:cs="Times New Roman"/>
          <w:color w:val="00000A"/>
          <w:szCs w:val="24"/>
          <w:lang w:eastAsia="cs-CZ"/>
        </w:rPr>
      </w:pPr>
    </w:p>
    <w:p w14:paraId="11577B09" w14:textId="77777777" w:rsidR="00983FF5" w:rsidRDefault="00685392">
      <w:pPr>
        <w:pStyle w:val="Nadpis4"/>
        <w:spacing w:line="360" w:lineRule="auto"/>
      </w:pPr>
      <w:r>
        <w:rPr>
          <w:rFonts w:eastAsia="Times New Roman"/>
          <w:lang w:eastAsia="cs-CZ"/>
        </w:rPr>
        <w:lastRenderedPageBreak/>
        <w:t xml:space="preserve"> Způsoby řešení problémových situací </w:t>
      </w:r>
    </w:p>
    <w:p w14:paraId="6417BD77" w14:textId="7A580BBF" w:rsidR="00983FF5" w:rsidRPr="00EB4D1D" w:rsidRDefault="00685392" w:rsidP="004035BE">
      <w:pPr>
        <w:spacing w:line="360" w:lineRule="auto"/>
        <w:ind w:firstLine="708"/>
        <w:contextualSpacing/>
        <w:jc w:val="both"/>
        <w:textAlignment w:val="baseline"/>
      </w:pPr>
      <w:r>
        <w:rPr>
          <w:rFonts w:eastAsia="Times New Roman" w:cs="Times New Roman"/>
          <w:szCs w:val="24"/>
          <w:lang w:eastAsia="cs-CZ"/>
        </w:rPr>
        <w:t>Máme zpracovaný tzv. Krizový plán řešení šikany podle doporučení PhDr. Zdeňka Martínka z PPP Pelhřimov. Tým pro řešení krizových situací je sestaven ve složení: Mgr. Petra Zikmundová– ředitel</w:t>
      </w:r>
      <w:r w:rsidR="004035BE">
        <w:rPr>
          <w:rFonts w:eastAsia="Times New Roman" w:cs="Times New Roman"/>
          <w:szCs w:val="24"/>
          <w:lang w:eastAsia="cs-CZ"/>
        </w:rPr>
        <w:t>ka</w:t>
      </w:r>
      <w:r>
        <w:rPr>
          <w:rFonts w:eastAsia="Times New Roman" w:cs="Times New Roman"/>
          <w:szCs w:val="24"/>
          <w:lang w:eastAsia="cs-CZ"/>
        </w:rPr>
        <w:t xml:space="preserve"> školy, Mgr. Petra Musilová – výchovná poradkyně a </w:t>
      </w:r>
      <w:r w:rsidR="004035BE">
        <w:rPr>
          <w:rFonts w:eastAsia="Times New Roman" w:cs="Times New Roman"/>
          <w:szCs w:val="24"/>
          <w:lang w:eastAsia="cs-CZ"/>
        </w:rPr>
        <w:t>zástupkyně</w:t>
      </w:r>
      <w:r>
        <w:rPr>
          <w:rFonts w:eastAsia="Times New Roman" w:cs="Times New Roman"/>
          <w:szCs w:val="24"/>
          <w:lang w:eastAsia="cs-CZ"/>
        </w:rPr>
        <w:t xml:space="preserve"> </w:t>
      </w:r>
      <w:r w:rsidR="004035BE">
        <w:rPr>
          <w:rFonts w:eastAsia="Times New Roman" w:cs="Times New Roman"/>
          <w:szCs w:val="24"/>
          <w:lang w:eastAsia="cs-CZ"/>
        </w:rPr>
        <w:t>ředitelky</w:t>
      </w:r>
      <w:r>
        <w:rPr>
          <w:rFonts w:eastAsia="Times New Roman" w:cs="Times New Roman"/>
          <w:szCs w:val="24"/>
          <w:lang w:eastAsia="cs-CZ"/>
        </w:rPr>
        <w:t xml:space="preserve">, Radka Satrapová – </w:t>
      </w:r>
      <w:r w:rsidR="004035BE">
        <w:rPr>
          <w:rFonts w:eastAsia="Times New Roman" w:cs="Times New Roman"/>
          <w:szCs w:val="24"/>
          <w:lang w:eastAsia="cs-CZ"/>
        </w:rPr>
        <w:t>metodička</w:t>
      </w:r>
      <w:r>
        <w:rPr>
          <w:rFonts w:eastAsia="Times New Roman" w:cs="Times New Roman"/>
          <w:szCs w:val="24"/>
          <w:lang w:eastAsia="cs-CZ"/>
        </w:rPr>
        <w:t xml:space="preserve"> prevence a</w:t>
      </w:r>
      <w:r w:rsidR="004035BE">
        <w:rPr>
          <w:rFonts w:eastAsia="Times New Roman" w:cs="Times New Roman"/>
          <w:szCs w:val="24"/>
          <w:lang w:eastAsia="cs-CZ"/>
        </w:rPr>
        <w:t> </w:t>
      </w:r>
      <w:r>
        <w:rPr>
          <w:rFonts w:eastAsia="Times New Roman" w:cs="Times New Roman"/>
          <w:szCs w:val="24"/>
          <w:lang w:eastAsia="cs-CZ"/>
        </w:rPr>
        <w:t xml:space="preserve">vychovatelka školní družiny, Ing. Andrea Vejvodová – kariérní </w:t>
      </w:r>
      <w:r w:rsidR="004035BE">
        <w:rPr>
          <w:rFonts w:eastAsia="Times New Roman" w:cs="Times New Roman"/>
          <w:szCs w:val="24"/>
          <w:lang w:eastAsia="cs-CZ"/>
        </w:rPr>
        <w:t>poradkyně</w:t>
      </w:r>
      <w:r>
        <w:rPr>
          <w:rFonts w:eastAsia="Times New Roman" w:cs="Times New Roman"/>
          <w:szCs w:val="24"/>
          <w:lang w:eastAsia="cs-CZ"/>
        </w:rPr>
        <w:t xml:space="preserve"> a speciální pedago</w:t>
      </w:r>
      <w:r w:rsidR="004035BE">
        <w:rPr>
          <w:rFonts w:eastAsia="Times New Roman" w:cs="Times New Roman"/>
          <w:szCs w:val="24"/>
          <w:lang w:eastAsia="cs-CZ"/>
        </w:rPr>
        <w:t>žka</w:t>
      </w:r>
      <w:r>
        <w:rPr>
          <w:rFonts w:eastAsia="Times New Roman" w:cs="Times New Roman"/>
          <w:szCs w:val="24"/>
          <w:lang w:eastAsia="cs-CZ"/>
        </w:rPr>
        <w:t xml:space="preserve"> Mgr. Šárka Kohoutová. Přestupky a výskyt rizikového chování řešíme v souladu s platným školním řádem, případně po konzultaci se speciálním pedagogem z PPP ZR nebo s psychologem </w:t>
      </w:r>
      <w:r w:rsidRPr="00EB4D1D">
        <w:rPr>
          <w:rFonts w:eastAsia="Times New Roman" w:cs="Times New Roman"/>
          <w:szCs w:val="24"/>
          <w:lang w:eastAsia="cs-CZ"/>
        </w:rPr>
        <w:t xml:space="preserve">z PPP ZR, ojediněle s policií ČR ZR. </w:t>
      </w:r>
    </w:p>
    <w:p w14:paraId="7DCC7D15" w14:textId="4B8BF069" w:rsidR="00983FF5" w:rsidRPr="00EB4D1D" w:rsidRDefault="00685392" w:rsidP="004035BE">
      <w:pPr>
        <w:spacing w:line="360" w:lineRule="auto"/>
        <w:ind w:firstLine="720"/>
        <w:jc w:val="both"/>
      </w:pPr>
      <w:r w:rsidRPr="00EB4D1D">
        <w:rPr>
          <w:rFonts w:eastAsia="Times New Roman" w:cs="Times New Roman"/>
          <w:szCs w:val="24"/>
          <w:lang w:eastAsia="cs-CZ"/>
        </w:rPr>
        <w:t>Výchovná opatření v podobě napomenutí TU a důtky TU byly nejčastěji uděleny za nekázeň, nevhodné chování k učiteli a ke spolužákovi, drobnou krádež, porušování školního řádu, zapomínání pomůcek nebo úkolů a neplnění požadovaných úkolů</w:t>
      </w:r>
      <w:r w:rsidRPr="004035BE">
        <w:rPr>
          <w:rFonts w:eastAsia="Times New Roman" w:cs="Times New Roman"/>
          <w:szCs w:val="24"/>
          <w:lang w:eastAsia="cs-CZ"/>
        </w:rPr>
        <w:t>.</w:t>
      </w:r>
      <w:r w:rsidR="004035BE">
        <w:rPr>
          <w:rFonts w:eastAsia="Times New Roman" w:cs="Times New Roman"/>
          <w:szCs w:val="24"/>
          <w:lang w:eastAsia="cs-CZ"/>
        </w:rPr>
        <w:t xml:space="preserve"> Snížená známka z chování byla udělena za opakované porušování školního řádu.</w:t>
      </w:r>
    </w:p>
    <w:p w14:paraId="28E77C53" w14:textId="77777777" w:rsidR="00983FF5" w:rsidRPr="00EB4D1D" w:rsidRDefault="00983FF5">
      <w:pPr>
        <w:rPr>
          <w:shd w:val="clear" w:color="auto" w:fill="FFFF00"/>
          <w:lang w:eastAsia="cs-CZ"/>
        </w:rPr>
      </w:pPr>
    </w:p>
    <w:p w14:paraId="539952FE" w14:textId="77777777" w:rsidR="00983FF5" w:rsidRPr="00EB4D1D" w:rsidRDefault="00685392">
      <w:pPr>
        <w:pStyle w:val="Nadpis4"/>
        <w:spacing w:line="360" w:lineRule="auto"/>
      </w:pPr>
      <w:r w:rsidRPr="00EB4D1D">
        <w:rPr>
          <w:rFonts w:eastAsia="Times New Roman"/>
          <w:lang w:eastAsia="cs-CZ"/>
        </w:rPr>
        <w:t xml:space="preserve"> Volný čas dětí </w:t>
      </w:r>
    </w:p>
    <w:p w14:paraId="3C11C81E" w14:textId="6146E6C1" w:rsidR="00983FF5" w:rsidRDefault="00685392">
      <w:pPr>
        <w:spacing w:line="360" w:lineRule="auto"/>
        <w:ind w:firstLine="708"/>
        <w:contextualSpacing/>
        <w:jc w:val="both"/>
        <w:textAlignment w:val="baseline"/>
      </w:pPr>
      <w:r w:rsidRPr="00EB4D1D">
        <w:rPr>
          <w:rFonts w:eastAsia="Times New Roman" w:cs="Times New Roman"/>
          <w:szCs w:val="24"/>
          <w:lang w:eastAsia="cs-CZ"/>
        </w:rPr>
        <w:t xml:space="preserve">Škola nabízí žákům volnočasové aktivity v zájmových kroužcích (sportovní – míčové hry, výtvarný, keramika, mladý kutil, stavění z …, příprava na přijímací zkoušky z matematiky a českého jazyka). Stále rozšiřujeme nabídku knih ve školní knihovně ve spolupráci s knižním </w:t>
      </w:r>
      <w:r w:rsidRPr="004035BE">
        <w:rPr>
          <w:rFonts w:eastAsia="Times New Roman" w:cs="Times New Roman"/>
          <w:szCs w:val="24"/>
          <w:lang w:eastAsia="cs-CZ"/>
        </w:rPr>
        <w:t>klubem</w:t>
      </w:r>
      <w:r w:rsidR="004035BE">
        <w:rPr>
          <w:rFonts w:eastAsia="Times New Roman" w:cs="Times New Roman"/>
          <w:szCs w:val="24"/>
          <w:lang w:eastAsia="cs-CZ"/>
        </w:rPr>
        <w:t xml:space="preserve"> Albatros, Fragment, Egmont a Grada. </w:t>
      </w:r>
      <w:r w:rsidRPr="004035BE">
        <w:rPr>
          <w:rFonts w:eastAsia="Times New Roman" w:cs="Times New Roman"/>
          <w:szCs w:val="24"/>
          <w:lang w:eastAsia="cs-CZ"/>
        </w:rPr>
        <w:t>Je</w:t>
      </w:r>
      <w:r w:rsidRPr="00EB4D1D">
        <w:rPr>
          <w:rFonts w:eastAsia="Times New Roman" w:cs="Times New Roman"/>
          <w:szCs w:val="24"/>
          <w:lang w:eastAsia="cs-CZ"/>
        </w:rPr>
        <w:t xml:space="preserve"> poskytována péče žákům s výukovými obtížemi formou </w:t>
      </w:r>
      <w:r w:rsidR="004035BE">
        <w:rPr>
          <w:rFonts w:eastAsia="Times New Roman" w:cs="Times New Roman"/>
          <w:szCs w:val="24"/>
          <w:lang w:eastAsia="cs-CZ"/>
        </w:rPr>
        <w:t xml:space="preserve">individuálního </w:t>
      </w:r>
      <w:r w:rsidRPr="00EB4D1D">
        <w:rPr>
          <w:rFonts w:eastAsia="Times New Roman" w:cs="Times New Roman"/>
          <w:szCs w:val="24"/>
          <w:lang w:eastAsia="cs-CZ"/>
        </w:rPr>
        <w:t>doučování</w:t>
      </w:r>
      <w:r w:rsidR="004035BE">
        <w:rPr>
          <w:rFonts w:eastAsia="Times New Roman" w:cs="Times New Roman"/>
          <w:szCs w:val="24"/>
          <w:lang w:eastAsia="cs-CZ"/>
        </w:rPr>
        <w:t xml:space="preserve"> na žádost žáka či z podnětu vyučujícího</w:t>
      </w:r>
      <w:r>
        <w:rPr>
          <w:rFonts w:eastAsia="Times New Roman" w:cs="Times New Roman"/>
          <w:szCs w:val="24"/>
          <w:lang w:eastAsia="cs-CZ"/>
        </w:rPr>
        <w:t>. Nadaní žáci se mohou pod vedením učitele připravovat na různé soutěže a olympiády, v hodinách dostávají náročnější úkoly.</w:t>
      </w:r>
    </w:p>
    <w:p w14:paraId="11370BAE" w14:textId="77777777" w:rsidR="00983FF5" w:rsidRDefault="00983FF5">
      <w:pPr>
        <w:spacing w:line="360" w:lineRule="auto"/>
        <w:ind w:left="720"/>
        <w:contextualSpacing/>
        <w:jc w:val="both"/>
        <w:textAlignment w:val="baseline"/>
        <w:rPr>
          <w:rFonts w:eastAsia="Times New Roman" w:cs="Times New Roman"/>
          <w:color w:val="00000A"/>
          <w:szCs w:val="24"/>
          <w:lang w:eastAsia="cs-CZ"/>
        </w:rPr>
      </w:pPr>
    </w:p>
    <w:p w14:paraId="07C7D174" w14:textId="77777777" w:rsidR="00983FF5" w:rsidRDefault="00685392">
      <w:pPr>
        <w:pStyle w:val="Nadpis4"/>
        <w:spacing w:line="360" w:lineRule="auto"/>
      </w:pPr>
      <w:r>
        <w:rPr>
          <w:rFonts w:eastAsia="Times New Roman"/>
          <w:lang w:eastAsia="cs-CZ"/>
        </w:rPr>
        <w:t xml:space="preserve">Spolupráce s rodiči a osvětová činnost </w:t>
      </w:r>
    </w:p>
    <w:p w14:paraId="17BB0E4F" w14:textId="77777777" w:rsidR="00983FF5" w:rsidRDefault="00685392">
      <w:pPr>
        <w:spacing w:line="360" w:lineRule="auto"/>
        <w:ind w:firstLine="708"/>
        <w:contextualSpacing/>
        <w:jc w:val="both"/>
        <w:textAlignment w:val="baseline"/>
      </w:pPr>
      <w:r>
        <w:rPr>
          <w:rFonts w:eastAsia="Times New Roman" w:cs="Times New Roman"/>
          <w:szCs w:val="24"/>
          <w:lang w:eastAsia="cs-CZ"/>
        </w:rPr>
        <w:t xml:space="preserve">Rodičům nabízíme Dny otevřených dveří, elektronickou komunikaci, po předchozí domluvě konzultační hodiny i mimo rodičovské schůzky, zapojujeme rodiče do akcí pořádaných školou. </w:t>
      </w:r>
    </w:p>
    <w:p w14:paraId="7E20A4E4" w14:textId="780F60FD" w:rsidR="00983FF5" w:rsidRDefault="00685392">
      <w:pPr>
        <w:spacing w:line="360" w:lineRule="auto"/>
        <w:ind w:firstLine="708"/>
        <w:contextualSpacing/>
        <w:jc w:val="both"/>
        <w:textAlignment w:val="baseline"/>
      </w:pPr>
      <w:r>
        <w:rPr>
          <w:rFonts w:eastAsia="Times New Roman" w:cs="Times New Roman"/>
          <w:szCs w:val="24"/>
          <w:lang w:eastAsia="cs-CZ"/>
        </w:rPr>
        <w:t xml:space="preserve">Zveme rodiče na besídky, vánoční burzu prací žáků, tvořivé dílny, karneval, zápis budoucích prvňáčků, odpolední školičky pro předškoláky i slavnostní zahájení školního roku. </w:t>
      </w:r>
    </w:p>
    <w:p w14:paraId="4562C7DF" w14:textId="77777777" w:rsidR="00983FF5" w:rsidRDefault="00685392">
      <w:pPr>
        <w:spacing w:line="360" w:lineRule="auto"/>
        <w:ind w:firstLine="708"/>
        <w:contextualSpacing/>
        <w:jc w:val="both"/>
        <w:textAlignment w:val="baseline"/>
        <w:rPr>
          <w:rFonts w:eastAsia="Times New Roman" w:cs="Times New Roman"/>
          <w:color w:val="00000A"/>
          <w:szCs w:val="24"/>
          <w:lang w:eastAsia="cs-CZ"/>
        </w:rPr>
      </w:pPr>
      <w:r>
        <w:rPr>
          <w:rFonts w:eastAsia="Times New Roman" w:cs="Times New Roman"/>
          <w:szCs w:val="24"/>
          <w:lang w:eastAsia="cs-CZ"/>
        </w:rPr>
        <w:lastRenderedPageBreak/>
        <w:t xml:space="preserve">Zprostředkováváme pomoc při řešení problémů ve spolupráci s PPP ZR, SPC ZR nebo IPS ÚP ZR, ale samozřejmě i na úrovni třídní učitel, výchovný poradce, metodik prevence nebo vedení školy. Pokračovat budeme v bezprostředním informování rodičů v případě výskytu školního problému a trvat na důsledném řešení, včetně záznamu o jeho řešení.  </w:t>
      </w:r>
    </w:p>
    <w:p w14:paraId="799A9864" w14:textId="77777777" w:rsidR="00983FF5" w:rsidRDefault="00983FF5">
      <w:pPr>
        <w:spacing w:line="360" w:lineRule="auto"/>
        <w:ind w:firstLine="708"/>
        <w:contextualSpacing/>
        <w:jc w:val="both"/>
        <w:textAlignment w:val="baseline"/>
        <w:rPr>
          <w:rFonts w:eastAsia="Times New Roman" w:cs="Times New Roman"/>
          <w:color w:val="00000A"/>
          <w:szCs w:val="24"/>
          <w:lang w:eastAsia="cs-CZ"/>
        </w:rPr>
      </w:pPr>
    </w:p>
    <w:p w14:paraId="3AD52120" w14:textId="77777777" w:rsidR="00983FF5" w:rsidRDefault="00685392">
      <w:pPr>
        <w:pStyle w:val="Nadpis4"/>
        <w:spacing w:line="360" w:lineRule="auto"/>
      </w:pPr>
      <w:r>
        <w:rPr>
          <w:rFonts w:eastAsia="Times New Roman"/>
          <w:lang w:eastAsia="cs-CZ"/>
        </w:rPr>
        <w:t xml:space="preserve">Metody včasného zachycení ohrožených dětí </w:t>
      </w:r>
    </w:p>
    <w:p w14:paraId="1D649893" w14:textId="77777777" w:rsidR="00983FF5" w:rsidRDefault="00685392">
      <w:pPr>
        <w:spacing w:line="360" w:lineRule="auto"/>
        <w:ind w:firstLine="708"/>
        <w:contextualSpacing/>
        <w:jc w:val="both"/>
        <w:textAlignment w:val="baseline"/>
      </w:pPr>
      <w:r>
        <w:rPr>
          <w:rFonts w:eastAsia="Times New Roman" w:cs="Times New Roman"/>
          <w:szCs w:val="24"/>
          <w:lang w:eastAsia="cs-CZ"/>
        </w:rPr>
        <w:t>Jsme si vědomi závažnosti okolností, ve kterých se dnešní děti a mládež pohybují. Ve zvýšené míře věnujeme pozornost dětem prospěchově slabším, fyzicky odlišným, dětem ostýchavým a neprůbojným, dětem ze sociálně slabších rodin. Největší tíha zodpovědnosti leží na třídních učitelích, kteří bedlivě sledují situaci ve své třídě a pravidelně o ní informují na provozních a pedagogických radách. Podle potřeby je možné provést sociometrické šetření kdykoli v průběhu školního roku. Funkci výchovného poradce vykonává Mgr. Petra Musilová, školního metodika prevence Radka Satrapová. Do zodpovědnosti za příznivé klima školy se snažíme zapojit i samotné žáky, v podobě žákovské rady, schránky důvěry apod.</w:t>
      </w:r>
    </w:p>
    <w:p w14:paraId="373E11F9" w14:textId="77777777" w:rsidR="00983FF5" w:rsidRDefault="00685392">
      <w:pPr>
        <w:pStyle w:val="Nadpis4"/>
        <w:spacing w:line="360" w:lineRule="auto"/>
      </w:pPr>
      <w:r>
        <w:rPr>
          <w:rFonts w:eastAsia="Times New Roman"/>
          <w:lang w:eastAsia="cs-CZ"/>
        </w:rPr>
        <w:t xml:space="preserve"> Poradenství pro rodiče, žáky i ostatní učitele </w:t>
      </w:r>
    </w:p>
    <w:p w14:paraId="63445DBD" w14:textId="29717292" w:rsidR="00983FF5" w:rsidRDefault="00685392">
      <w:pPr>
        <w:spacing w:line="360" w:lineRule="auto"/>
        <w:ind w:firstLine="708"/>
        <w:contextualSpacing/>
        <w:jc w:val="both"/>
        <w:textAlignment w:val="baseline"/>
      </w:pPr>
      <w:r>
        <w:rPr>
          <w:rFonts w:eastAsia="Times New Roman" w:cs="Times New Roman"/>
          <w:szCs w:val="24"/>
          <w:lang w:eastAsia="cs-CZ"/>
        </w:rPr>
        <w:t>Výchovný poradce, kariérní poradce i metodik prevence sociálně patologických jevů mají rozpis konzultačních hodin na webových stránkách školy. Po předchozí domluvě je možná i konzultace v jiné době. Konzultace s ostatními učiteli je možná kdykoli, průběžně podle potřeby</w:t>
      </w:r>
      <w:r w:rsidR="004035BE">
        <w:rPr>
          <w:rFonts w:eastAsia="Times New Roman" w:cs="Times New Roman"/>
          <w:szCs w:val="24"/>
          <w:lang w:eastAsia="cs-CZ"/>
        </w:rPr>
        <w:t>.</w:t>
      </w:r>
    </w:p>
    <w:p w14:paraId="50CD0529" w14:textId="77777777" w:rsidR="00983FF5" w:rsidRDefault="00983FF5">
      <w:pPr>
        <w:spacing w:line="360" w:lineRule="auto"/>
        <w:contextualSpacing/>
        <w:rPr>
          <w:rFonts w:eastAsia="Times New Roman" w:cs="Times New Roman"/>
          <w:color w:val="00000A"/>
          <w:szCs w:val="24"/>
          <w:lang w:eastAsia="cs-CZ"/>
        </w:rPr>
      </w:pPr>
    </w:p>
    <w:p w14:paraId="644BC624" w14:textId="77777777" w:rsidR="00983FF5" w:rsidRDefault="00685392">
      <w:pPr>
        <w:pStyle w:val="Nadpis4"/>
        <w:spacing w:line="360" w:lineRule="auto"/>
      </w:pPr>
      <w:r>
        <w:rPr>
          <w:rFonts w:eastAsia="Times New Roman"/>
          <w:lang w:eastAsia="cs-CZ"/>
        </w:rPr>
        <w:t xml:space="preserve"> Spolupráce s dalšími organizacemi </w:t>
      </w:r>
    </w:p>
    <w:p w14:paraId="49FD4186" w14:textId="77777777" w:rsidR="00983FF5" w:rsidRDefault="00685392">
      <w:pPr>
        <w:numPr>
          <w:ilvl w:val="0"/>
          <w:numId w:val="10"/>
        </w:numPr>
        <w:spacing w:line="360" w:lineRule="auto"/>
        <w:jc w:val="both"/>
        <w:textAlignment w:val="baseline"/>
        <w:rPr>
          <w:rFonts w:eastAsia="Times New Roman" w:cs="Times New Roman"/>
          <w:color w:val="00000A"/>
          <w:szCs w:val="24"/>
          <w:lang w:eastAsia="cs-CZ"/>
        </w:rPr>
      </w:pPr>
      <w:r>
        <w:rPr>
          <w:rFonts w:eastAsia="Times New Roman" w:cs="Times New Roman"/>
          <w:b/>
          <w:szCs w:val="24"/>
          <w:lang w:eastAsia="cs-CZ"/>
        </w:rPr>
        <w:t>Policie ČR ZR</w:t>
      </w:r>
      <w:r>
        <w:rPr>
          <w:rFonts w:eastAsia="Times New Roman" w:cs="Times New Roman"/>
          <w:szCs w:val="24"/>
          <w:lang w:eastAsia="cs-CZ"/>
        </w:rPr>
        <w:t xml:space="preserve"> – metodik prevence má možnost obrátit se na integrovanou skupinu k prevenci rizikového chování v kraji Vysočina – policie, PPP, neziskové organizace v prevenci, sociální a školský odbor kraje, výchovní poradci a metodici základních škol, kurátoři pro děti a mládež.</w:t>
      </w:r>
    </w:p>
    <w:p w14:paraId="13C7817B"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Centrum prevence Oblastní charity Žďár nad Sázavou</w:t>
      </w:r>
      <w:r>
        <w:rPr>
          <w:rFonts w:eastAsia="Times New Roman" w:cs="Times New Roman"/>
          <w:szCs w:val="24"/>
          <w:lang w:eastAsia="cs-CZ"/>
        </w:rPr>
        <w:t xml:space="preserve"> – spolupráce s touto neziskovou organizací oblastní charity ZR probíhá již několik let. Zajišťují </w:t>
      </w:r>
      <w:r>
        <w:rPr>
          <w:rFonts w:eastAsia="Times New Roman" w:cs="Times New Roman"/>
          <w:szCs w:val="24"/>
          <w:lang w:eastAsia="cs-CZ"/>
        </w:rPr>
        <w:lastRenderedPageBreak/>
        <w:t xml:space="preserve">preventivní programy pro žáky prvního i druhého stupně. Celkový přehled a zápis z programů je k dispozici ve složce metodika prevence. Spolupráce je hodnocena oboustranně velice dobře. Tato organizace po předchozí domluvě nabízí i tzv. programy „šité na míru třídy“ a odběr následných služeb např. pro pedagogický sbor, rodiče atd. </w:t>
      </w:r>
    </w:p>
    <w:p w14:paraId="67BF1051" w14:textId="77777777" w:rsidR="00983FF5" w:rsidRDefault="00685392">
      <w:pPr>
        <w:numPr>
          <w:ilvl w:val="0"/>
          <w:numId w:val="10"/>
        </w:numPr>
        <w:spacing w:line="360" w:lineRule="auto"/>
        <w:jc w:val="both"/>
        <w:textAlignment w:val="baseline"/>
      </w:pPr>
      <w:r>
        <w:rPr>
          <w:rFonts w:eastAsia="Times New Roman" w:cs="Times New Roman"/>
          <w:b/>
          <w:bCs/>
          <w:szCs w:val="24"/>
          <w:lang w:eastAsia="cs-CZ"/>
        </w:rPr>
        <w:t>Spektrum</w:t>
      </w:r>
      <w:r>
        <w:rPr>
          <w:rFonts w:eastAsia="Times New Roman" w:cs="Times New Roman"/>
          <w:szCs w:val="24"/>
          <w:lang w:eastAsia="cs-CZ"/>
        </w:rPr>
        <w:t xml:space="preserve"> – kontaktní</w:t>
      </w:r>
      <w:r>
        <w:t xml:space="preserve"> a poradenské centrum v oblasti drogové problematiky poskytuje informace, poradenství a zdravotní materiál lidem užívajícím návykové látky a těm, kteří jsou ve vyšší míře ohrožení jejich užíváním. Dále poskytuje poradenství a informace rodičům a všem, jejichž blízcí se dostali do rizikové situace. Působí jako lokální centrum pro poskytování informací a doporučení v oblasti závislostí. </w:t>
      </w:r>
    </w:p>
    <w:p w14:paraId="27E1DBF4" w14:textId="77777777" w:rsidR="00983FF5" w:rsidRDefault="00685392">
      <w:pPr>
        <w:numPr>
          <w:ilvl w:val="0"/>
          <w:numId w:val="10"/>
        </w:numPr>
        <w:spacing w:line="360" w:lineRule="auto"/>
        <w:jc w:val="both"/>
        <w:textAlignment w:val="baseline"/>
      </w:pPr>
      <w:r>
        <w:rPr>
          <w:rFonts w:eastAsia="Times New Roman" w:cs="Times New Roman"/>
          <w:b/>
          <w:bCs/>
          <w:szCs w:val="24"/>
          <w:lang w:eastAsia="cs-CZ"/>
        </w:rPr>
        <w:t xml:space="preserve">Portimo – </w:t>
      </w:r>
      <w:r>
        <w:rPr>
          <w:rFonts w:eastAsia="Times New Roman" w:cs="Times New Roman"/>
          <w:szCs w:val="24"/>
          <w:lang w:eastAsia="cs-CZ"/>
        </w:rPr>
        <w:t>obecně prospěšná společnost, která nabízí certifikované programy primární prevence</w:t>
      </w:r>
    </w:p>
    <w:p w14:paraId="1EBFE208"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PPP a SPC Vysočina</w:t>
      </w:r>
      <w:r>
        <w:rPr>
          <w:rFonts w:eastAsia="Times New Roman" w:cs="Times New Roman"/>
          <w:szCs w:val="24"/>
          <w:lang w:eastAsia="cs-CZ"/>
        </w:rPr>
        <w:t xml:space="preserve"> – návštěvy speciálního pedagoga, psychologa nebo etopeda z poradny či centra na škole podle požadavků vyučujících, návštěvy seminářů, konzultace výchovného poradce a metodika prevence s poradnou i centrem, vyšetřování dětí s výukovými obtížemi či s problémovým chováním, vyhodnocování sociometrických dotazníků zadávaných školou, apod.</w:t>
      </w:r>
    </w:p>
    <w:p w14:paraId="424EFDD6"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Obec Nížkov</w:t>
      </w:r>
      <w:r>
        <w:rPr>
          <w:rFonts w:eastAsia="Times New Roman" w:cs="Times New Roman"/>
          <w:szCs w:val="24"/>
          <w:lang w:eastAsia="cs-CZ"/>
        </w:rPr>
        <w:t xml:space="preserve"> – pravidelná setkání se starostou obce při zahájení a ukončení školního roku, při některých akcích pro rodiče a veřejnost během školního roku. </w:t>
      </w:r>
    </w:p>
    <w:p w14:paraId="6B6CC5AB"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Sportovní a zájmové organizace</w:t>
      </w:r>
      <w:r>
        <w:rPr>
          <w:rFonts w:eastAsia="Times New Roman" w:cs="Times New Roman"/>
          <w:szCs w:val="24"/>
          <w:lang w:eastAsia="cs-CZ"/>
        </w:rPr>
        <w:t xml:space="preserve"> – naši žáci navštěvují oddíl stolního tenisu místní organizace SOKOL, cvičení pro děti, taneční kroužky, Svaz žen pořádá pro děti sportovní a zábavné odpoledne na Den dětí. Úspěšně si vedou dívky v oddílu volejbalu v Novém Veselí.  </w:t>
      </w:r>
    </w:p>
    <w:p w14:paraId="46E82389" w14:textId="795DD410" w:rsidR="00983FF5" w:rsidRDefault="00685392">
      <w:pPr>
        <w:numPr>
          <w:ilvl w:val="0"/>
          <w:numId w:val="10"/>
        </w:numPr>
        <w:spacing w:line="360" w:lineRule="auto"/>
        <w:jc w:val="both"/>
        <w:textAlignment w:val="baseline"/>
      </w:pPr>
      <w:r>
        <w:rPr>
          <w:rFonts w:eastAsia="Times New Roman" w:cs="Times New Roman"/>
          <w:b/>
          <w:szCs w:val="24"/>
          <w:lang w:eastAsia="cs-CZ"/>
        </w:rPr>
        <w:t>Spolupráce s obcemi ze širšího okolí</w:t>
      </w:r>
      <w:r>
        <w:rPr>
          <w:rFonts w:eastAsia="Times New Roman" w:cs="Times New Roman"/>
          <w:szCs w:val="24"/>
          <w:lang w:eastAsia="cs-CZ"/>
        </w:rPr>
        <w:t xml:space="preserve"> – dle aktuální epidemiologické situace pořádáme turnaje v malé kopané spolu se školami Nové Veselí, Sázava, Hamry a Velká Losenice. Pravidelně se mladší i starší žáci účastní turnaje ve stolním tenise a fotbalových, házenkářských či florbalových turnajů. Trvá spolupráce </w:t>
      </w:r>
      <w:r>
        <w:rPr>
          <w:rFonts w:eastAsia="Times New Roman" w:cs="Times New Roman"/>
          <w:szCs w:val="24"/>
          <w:lang w:eastAsia="cs-CZ"/>
        </w:rPr>
        <w:lastRenderedPageBreak/>
        <w:t xml:space="preserve">s MŠ Nížkov a </w:t>
      </w:r>
      <w:r w:rsidR="004035BE">
        <w:rPr>
          <w:rFonts w:eastAsia="Times New Roman" w:cs="Times New Roman"/>
          <w:szCs w:val="24"/>
          <w:lang w:eastAsia="cs-CZ"/>
        </w:rPr>
        <w:t xml:space="preserve">MŠ </w:t>
      </w:r>
      <w:r>
        <w:rPr>
          <w:rFonts w:eastAsia="Times New Roman" w:cs="Times New Roman"/>
          <w:szCs w:val="24"/>
          <w:lang w:eastAsia="cs-CZ"/>
        </w:rPr>
        <w:t xml:space="preserve">Poděšín zejména v souvislosti s nástupem jejich dětí do naší základní školy – program pro budoucí prvňáčky ŠKOLIČKA. </w:t>
      </w:r>
    </w:p>
    <w:p w14:paraId="52A826B2"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Církevní organizace</w:t>
      </w:r>
      <w:r>
        <w:rPr>
          <w:rFonts w:eastAsia="Times New Roman" w:cs="Times New Roman"/>
          <w:szCs w:val="24"/>
          <w:lang w:eastAsia="cs-CZ"/>
        </w:rPr>
        <w:t xml:space="preserve"> – Na škole probíhá výuka náboženství, tím zde působí další složka posilující mravní výchovu dětí a mládeže. </w:t>
      </w:r>
    </w:p>
    <w:p w14:paraId="17E15209" w14:textId="79CA4F6C" w:rsidR="00983FF5" w:rsidRDefault="00685392">
      <w:pPr>
        <w:numPr>
          <w:ilvl w:val="0"/>
          <w:numId w:val="10"/>
        </w:numPr>
        <w:spacing w:line="360" w:lineRule="auto"/>
        <w:jc w:val="both"/>
        <w:textAlignment w:val="baseline"/>
        <w:rPr>
          <w:rFonts w:cs="Times New Roman"/>
          <w:color w:val="00000A"/>
          <w:szCs w:val="24"/>
        </w:rPr>
      </w:pPr>
      <w:r>
        <w:rPr>
          <w:rFonts w:eastAsia="Times New Roman" w:cs="Times New Roman"/>
          <w:b/>
          <w:szCs w:val="24"/>
          <w:lang w:eastAsia="cs-CZ"/>
        </w:rPr>
        <w:t>Média</w:t>
      </w:r>
      <w:r>
        <w:rPr>
          <w:rFonts w:eastAsia="Times New Roman" w:cs="Times New Roman"/>
          <w:szCs w:val="24"/>
          <w:lang w:eastAsia="cs-CZ"/>
        </w:rPr>
        <w:t xml:space="preserve"> – k posílení zájmu dětí i jejich rodičů o věci veřejné a také k prezentaci školních úspěchů široké veřejnosti</w:t>
      </w:r>
      <w:r w:rsidR="004035BE">
        <w:rPr>
          <w:rFonts w:eastAsia="Times New Roman" w:cs="Times New Roman"/>
          <w:szCs w:val="24"/>
          <w:lang w:eastAsia="cs-CZ"/>
        </w:rPr>
        <w:t xml:space="preserve"> slouží sociální sítě</w:t>
      </w:r>
      <w:r>
        <w:rPr>
          <w:rFonts w:eastAsia="Times New Roman" w:cs="Times New Roman"/>
          <w:szCs w:val="24"/>
          <w:lang w:eastAsia="cs-CZ"/>
        </w:rPr>
        <w:t xml:space="preserve">. </w:t>
      </w:r>
    </w:p>
    <w:p w14:paraId="3A14CECE"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Zdravotnická zařízení</w:t>
      </w:r>
      <w:r>
        <w:rPr>
          <w:rFonts w:eastAsia="Times New Roman" w:cs="Times New Roman"/>
          <w:szCs w:val="24"/>
          <w:lang w:eastAsia="cs-CZ"/>
        </w:rPr>
        <w:t xml:space="preserve"> – 1. stupeň pokračuje v projektu ZDRAVÉ ZUBY. V průběhu školního roku využíváme nabídek zdravotních kurzů realizovaných Červeným křížem. Kraj Vysočina zajišťuje pro žáky třetích ročníků projekt „Program prevence dětských úrazů“, pro žáky bude probíhat kurz první pomoci.</w:t>
      </w:r>
    </w:p>
    <w:p w14:paraId="4B4E7CC4" w14:textId="77777777" w:rsidR="00983FF5" w:rsidRDefault="00685392">
      <w:pPr>
        <w:numPr>
          <w:ilvl w:val="0"/>
          <w:numId w:val="10"/>
        </w:numPr>
        <w:spacing w:line="360" w:lineRule="auto"/>
        <w:jc w:val="both"/>
        <w:textAlignment w:val="baseline"/>
      </w:pPr>
      <w:r>
        <w:rPr>
          <w:rFonts w:eastAsia="Times New Roman" w:cs="Times New Roman"/>
          <w:b/>
          <w:szCs w:val="24"/>
          <w:lang w:eastAsia="cs-CZ"/>
        </w:rPr>
        <w:t xml:space="preserve">Ekologické organizace </w:t>
      </w:r>
      <w:r>
        <w:rPr>
          <w:rFonts w:eastAsia="Times New Roman" w:cs="Times New Roman"/>
          <w:szCs w:val="24"/>
          <w:lang w:eastAsia="cs-CZ"/>
        </w:rPr>
        <w:t xml:space="preserve">– dle nabídky ekologických středisek vybíráme v průběhu roku programy pro žáky I. stupně. Na škole třídíme odpad – hliník, papír, plasty, sklo, baterie. Formou projektu na škole probíhá již několik let </w:t>
      </w:r>
      <w:r>
        <w:rPr>
          <w:rFonts w:eastAsia="Times New Roman" w:cs="Times New Roman"/>
          <w:szCs w:val="24"/>
          <w:shd w:val="clear" w:color="auto" w:fill="FFFFFF"/>
          <w:lang w:eastAsia="cs-CZ"/>
        </w:rPr>
        <w:t>environmentální projekt ZELENÝ BALÍČEK, jehož garantem je Mgr. Kristina Kotačková.</w:t>
      </w:r>
    </w:p>
    <w:p w14:paraId="1D15536E" w14:textId="77777777" w:rsidR="00983FF5" w:rsidRDefault="00685392">
      <w:pPr>
        <w:numPr>
          <w:ilvl w:val="0"/>
          <w:numId w:val="10"/>
        </w:numPr>
        <w:spacing w:line="360" w:lineRule="auto"/>
        <w:jc w:val="both"/>
        <w:textAlignment w:val="baseline"/>
      </w:pPr>
      <w:r>
        <w:rPr>
          <w:rFonts w:eastAsia="Times New Roman" w:cs="Times New Roman"/>
          <w:b/>
          <w:szCs w:val="24"/>
          <w:shd w:val="clear" w:color="auto" w:fill="FFFFFF"/>
          <w:lang w:eastAsia="cs-CZ"/>
        </w:rPr>
        <w:t xml:space="preserve">Občanská sdružení </w:t>
      </w:r>
      <w:r>
        <w:rPr>
          <w:rFonts w:eastAsia="Times New Roman" w:cs="Times New Roman"/>
          <w:szCs w:val="24"/>
          <w:shd w:val="clear" w:color="auto" w:fill="FFFFFF"/>
          <w:lang w:eastAsia="cs-CZ"/>
        </w:rPr>
        <w:t>– Pod</w:t>
      </w:r>
      <w:r>
        <w:rPr>
          <w:rFonts w:eastAsia="Times New Roman" w:cs="Times New Roman"/>
          <w:szCs w:val="24"/>
          <w:lang w:eastAsia="cs-CZ"/>
        </w:rPr>
        <w:t>porujeme Život dětem, jehož posláním je pomoc nemocným dětem v rámci celé ČR-srdíčkové dny. Přetrvává podpora fondu Sidus. Koupí drobných dárkových předmětů lze přispět na vybavení dětského oddělení v nemocnicích přístroji. Pomoc při organizaci zajišťují členové žákovské rady.</w:t>
      </w:r>
    </w:p>
    <w:p w14:paraId="562E6FD6" w14:textId="77777777" w:rsidR="00983FF5" w:rsidRDefault="00983FF5">
      <w:pPr>
        <w:spacing w:line="360" w:lineRule="auto"/>
        <w:ind w:left="1440"/>
        <w:jc w:val="both"/>
        <w:textAlignment w:val="baseline"/>
        <w:rPr>
          <w:rFonts w:eastAsia="Times New Roman" w:cs="Times New Roman"/>
          <w:color w:val="00000A"/>
          <w:szCs w:val="24"/>
          <w:lang w:eastAsia="cs-CZ"/>
        </w:rPr>
      </w:pPr>
    </w:p>
    <w:p w14:paraId="4E854C84" w14:textId="77777777" w:rsidR="00983FF5" w:rsidRDefault="00685392">
      <w:pPr>
        <w:pStyle w:val="Nadpis4"/>
        <w:spacing w:line="360" w:lineRule="auto"/>
      </w:pPr>
      <w:r>
        <w:rPr>
          <w:rFonts w:eastAsia="Times New Roman"/>
          <w:lang w:eastAsia="cs-CZ"/>
        </w:rPr>
        <w:t xml:space="preserve"> Programy neziskových organizací</w:t>
      </w:r>
    </w:p>
    <w:p w14:paraId="6AD553BE" w14:textId="77777777" w:rsidR="00983FF5" w:rsidRDefault="00685392">
      <w:pPr>
        <w:spacing w:after="0" w:line="360" w:lineRule="auto"/>
        <w:ind w:firstLine="708"/>
        <w:jc w:val="both"/>
        <w:textAlignment w:val="baseline"/>
        <w:rPr>
          <w:rFonts w:eastAsia="Times New Roman" w:cs="Times New Roman"/>
          <w:color w:val="00000A"/>
          <w:szCs w:val="24"/>
          <w:lang w:eastAsia="cs-CZ"/>
        </w:rPr>
      </w:pPr>
      <w:r>
        <w:rPr>
          <w:rFonts w:eastAsia="Times New Roman" w:cs="Times New Roman"/>
          <w:szCs w:val="24"/>
          <w:lang w:eastAsia="cs-CZ"/>
        </w:rPr>
        <w:t>V tomto školním roce budeme preventivní programy částečně zajišťovat z vlastních zdrojů. V prvním pololetí povede program metodik prevence a třídní učitel. Ve druhém pololetí budeme využívat nabídku programů primární prevence organizace Portimo Nové Město na Moravě.</w:t>
      </w:r>
    </w:p>
    <w:p w14:paraId="14FAA087" w14:textId="77777777" w:rsidR="00983FF5" w:rsidRDefault="00983FF5">
      <w:pPr>
        <w:spacing w:after="0" w:line="360" w:lineRule="auto"/>
        <w:ind w:firstLine="708"/>
        <w:jc w:val="both"/>
        <w:textAlignment w:val="baseline"/>
      </w:pPr>
    </w:p>
    <w:p w14:paraId="6DED224C" w14:textId="77777777" w:rsidR="00983FF5" w:rsidRDefault="00685392">
      <w:pPr>
        <w:spacing w:after="120"/>
        <w:jc w:val="center"/>
        <w:rPr>
          <w:rFonts w:cs="Times New Roman"/>
          <w:b/>
          <w:bCs/>
          <w:u w:val="single"/>
        </w:rPr>
      </w:pPr>
      <w:r>
        <w:rPr>
          <w:rFonts w:cs="Times New Roman"/>
          <w:b/>
          <w:bCs/>
          <w:u w:val="single"/>
        </w:rPr>
        <w:t>Preventivní programy 2024-2025</w:t>
      </w:r>
    </w:p>
    <w:tbl>
      <w:tblPr>
        <w:tblW w:w="9947" w:type="dxa"/>
        <w:tblInd w:w="-512" w:type="dxa"/>
        <w:tblLayout w:type="fixed"/>
        <w:tblCellMar>
          <w:top w:w="55" w:type="dxa"/>
          <w:left w:w="55" w:type="dxa"/>
          <w:bottom w:w="55" w:type="dxa"/>
          <w:right w:w="55" w:type="dxa"/>
        </w:tblCellMar>
        <w:tblLook w:val="04A0" w:firstRow="1" w:lastRow="0" w:firstColumn="1" w:lastColumn="0" w:noHBand="0" w:noVBand="1"/>
      </w:tblPr>
      <w:tblGrid>
        <w:gridCol w:w="1856"/>
        <w:gridCol w:w="8091"/>
      </w:tblGrid>
      <w:tr w:rsidR="00983FF5" w14:paraId="0BEFB1D8" w14:textId="77777777">
        <w:trPr>
          <w:trHeight w:val="685"/>
        </w:trPr>
        <w:tc>
          <w:tcPr>
            <w:tcW w:w="1856" w:type="dxa"/>
            <w:tcBorders>
              <w:top w:val="single" w:sz="4" w:space="0" w:color="000000"/>
              <w:left w:val="single" w:sz="4" w:space="0" w:color="000000"/>
              <w:bottom w:val="single" w:sz="4" w:space="0" w:color="000000"/>
            </w:tcBorders>
          </w:tcPr>
          <w:p w14:paraId="3D49B3D9" w14:textId="77777777" w:rsidR="00983FF5" w:rsidRDefault="00685392">
            <w:pPr>
              <w:pStyle w:val="Obsahtabulky"/>
              <w:widowControl w:val="0"/>
              <w:jc w:val="center"/>
            </w:pPr>
            <w:r>
              <w:rPr>
                <w:color w:val="000000" w:themeColor="text1"/>
              </w:rPr>
              <w:lastRenderedPageBreak/>
              <w:t>1.ročník</w:t>
            </w:r>
          </w:p>
        </w:tc>
        <w:tc>
          <w:tcPr>
            <w:tcW w:w="8090" w:type="dxa"/>
            <w:tcBorders>
              <w:top w:val="single" w:sz="4" w:space="0" w:color="000000"/>
              <w:left w:val="single" w:sz="4" w:space="0" w:color="000000"/>
              <w:bottom w:val="single" w:sz="4" w:space="0" w:color="000000"/>
              <w:right w:val="single" w:sz="4" w:space="0" w:color="000000"/>
            </w:tcBorders>
          </w:tcPr>
          <w:p w14:paraId="4F855795"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podpora kamarádských vztahů. Prevence ubližování.</w:t>
            </w:r>
          </w:p>
          <w:p w14:paraId="497DE178"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Pravidla nejsou strašidla</w:t>
            </w:r>
          </w:p>
          <w:p w14:paraId="7D3F9979" w14:textId="77777777" w:rsidR="00EB4D1D" w:rsidRPr="00EB4D1D" w:rsidRDefault="00EB4D1D" w:rsidP="00EB4D1D">
            <w:pPr>
              <w:rPr>
                <w:lang w:eastAsia="zh-CN"/>
              </w:rPr>
            </w:pPr>
            <w:r w:rsidRPr="00EB4D1D">
              <w:rPr>
                <w:b/>
                <w:lang w:eastAsia="zh-CN"/>
              </w:rPr>
              <w:t xml:space="preserve">TU </w:t>
            </w:r>
            <w:r>
              <w:rPr>
                <w:lang w:eastAsia="zh-CN"/>
              </w:rPr>
              <w:t>- Den bezpečného internetu</w:t>
            </w:r>
          </w:p>
        </w:tc>
      </w:tr>
      <w:tr w:rsidR="00983FF5" w14:paraId="474C139B" w14:textId="77777777">
        <w:trPr>
          <w:trHeight w:val="685"/>
        </w:trPr>
        <w:tc>
          <w:tcPr>
            <w:tcW w:w="1856" w:type="dxa"/>
            <w:tcBorders>
              <w:left w:val="single" w:sz="4" w:space="0" w:color="000000"/>
              <w:bottom w:val="single" w:sz="4" w:space="0" w:color="000000"/>
            </w:tcBorders>
          </w:tcPr>
          <w:p w14:paraId="05865AC1" w14:textId="77777777" w:rsidR="00983FF5" w:rsidRDefault="00685392">
            <w:pPr>
              <w:pStyle w:val="Obsahtabulky"/>
              <w:widowControl w:val="0"/>
              <w:jc w:val="center"/>
            </w:pPr>
            <w:r>
              <w:rPr>
                <w:color w:val="000000" w:themeColor="text1"/>
              </w:rPr>
              <w:t>2.ročník</w:t>
            </w:r>
          </w:p>
        </w:tc>
        <w:tc>
          <w:tcPr>
            <w:tcW w:w="8090" w:type="dxa"/>
            <w:tcBorders>
              <w:left w:val="single" w:sz="4" w:space="0" w:color="000000"/>
              <w:bottom w:val="single" w:sz="4" w:space="0" w:color="000000"/>
              <w:right w:val="single" w:sz="4" w:space="0" w:color="000000"/>
            </w:tcBorders>
          </w:tcPr>
          <w:p w14:paraId="0E5442D5"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podpora kamarádských vztahů. Prevence ubližování.</w:t>
            </w:r>
          </w:p>
          <w:p w14:paraId="51949901"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Neboj se!</w:t>
            </w:r>
          </w:p>
          <w:p w14:paraId="4CBE9AF9" w14:textId="77777777" w:rsidR="00EB4D1D" w:rsidRPr="00EB4D1D" w:rsidRDefault="00EB4D1D" w:rsidP="00EB4D1D">
            <w:pPr>
              <w:rPr>
                <w:lang w:eastAsia="zh-CN"/>
              </w:rPr>
            </w:pPr>
            <w:r w:rsidRPr="00EB4D1D">
              <w:rPr>
                <w:b/>
                <w:lang w:eastAsia="zh-CN"/>
              </w:rPr>
              <w:t xml:space="preserve">TU </w:t>
            </w:r>
            <w:r>
              <w:rPr>
                <w:lang w:eastAsia="zh-CN"/>
              </w:rPr>
              <w:t>- Den bezpečného internetu</w:t>
            </w:r>
          </w:p>
        </w:tc>
      </w:tr>
      <w:tr w:rsidR="00983FF5" w14:paraId="775479BF" w14:textId="77777777">
        <w:trPr>
          <w:trHeight w:val="697"/>
        </w:trPr>
        <w:tc>
          <w:tcPr>
            <w:tcW w:w="1856" w:type="dxa"/>
            <w:tcBorders>
              <w:left w:val="single" w:sz="4" w:space="0" w:color="000000"/>
              <w:bottom w:val="single" w:sz="4" w:space="0" w:color="000000"/>
            </w:tcBorders>
          </w:tcPr>
          <w:p w14:paraId="4C98F048" w14:textId="77777777" w:rsidR="00983FF5" w:rsidRDefault="00685392">
            <w:pPr>
              <w:pStyle w:val="Obsahtabulky"/>
              <w:widowControl w:val="0"/>
              <w:jc w:val="center"/>
            </w:pPr>
            <w:r>
              <w:rPr>
                <w:color w:val="000000" w:themeColor="text1"/>
              </w:rPr>
              <w:t xml:space="preserve">       3.ročník        </w:t>
            </w:r>
            <w:r>
              <w:t>.</w:t>
            </w:r>
          </w:p>
        </w:tc>
        <w:tc>
          <w:tcPr>
            <w:tcW w:w="8090" w:type="dxa"/>
            <w:tcBorders>
              <w:left w:val="single" w:sz="4" w:space="0" w:color="000000"/>
              <w:bottom w:val="single" w:sz="4" w:space="0" w:color="000000"/>
              <w:right w:val="single" w:sz="4" w:space="0" w:color="000000"/>
            </w:tcBorders>
          </w:tcPr>
          <w:p w14:paraId="2246E53B" w14:textId="77777777" w:rsidR="00983FF5" w:rsidRDefault="00685392">
            <w:pPr>
              <w:pStyle w:val="Obsahtabulky"/>
              <w:widowControl w:val="0"/>
              <w:jc w:val="both"/>
              <w:rPr>
                <w:sz w:val="22"/>
                <w:szCs w:val="22"/>
              </w:rPr>
            </w:pPr>
            <w:r>
              <w:rPr>
                <w:b/>
                <w:bCs/>
                <w:color w:val="000000" w:themeColor="text1"/>
                <w:sz w:val="22"/>
                <w:szCs w:val="22"/>
              </w:rPr>
              <w:t xml:space="preserve">Prevence úrazů </w:t>
            </w:r>
            <w:r>
              <w:rPr>
                <w:color w:val="000000" w:themeColor="text1"/>
                <w:sz w:val="22"/>
                <w:szCs w:val="22"/>
              </w:rPr>
              <w:t>Kraje Vysočina-den prevence dětských úrazů</w:t>
            </w:r>
          </w:p>
          <w:p w14:paraId="14D4D191"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podpora dobrých vztahů ve třídě, posilování sebevědomí a bezpečí jednotlivce</w:t>
            </w:r>
          </w:p>
          <w:p w14:paraId="437865F1"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Kolik co stojí?</w:t>
            </w:r>
          </w:p>
          <w:p w14:paraId="7CEBA637" w14:textId="77777777" w:rsidR="00EB4D1D" w:rsidRPr="00EB4D1D" w:rsidRDefault="00EB4D1D" w:rsidP="00EB4D1D">
            <w:pPr>
              <w:rPr>
                <w:lang w:eastAsia="zh-CN"/>
              </w:rPr>
            </w:pPr>
            <w:r w:rsidRPr="00EB4D1D">
              <w:rPr>
                <w:b/>
                <w:lang w:eastAsia="zh-CN"/>
              </w:rPr>
              <w:t xml:space="preserve">TU </w:t>
            </w:r>
            <w:r>
              <w:rPr>
                <w:lang w:eastAsia="zh-CN"/>
              </w:rPr>
              <w:t>- Den bezpečného internetu</w:t>
            </w:r>
          </w:p>
        </w:tc>
      </w:tr>
      <w:tr w:rsidR="00983FF5" w14:paraId="69BC4B11" w14:textId="77777777">
        <w:trPr>
          <w:trHeight w:val="144"/>
        </w:trPr>
        <w:tc>
          <w:tcPr>
            <w:tcW w:w="1856" w:type="dxa"/>
            <w:tcBorders>
              <w:left w:val="single" w:sz="4" w:space="0" w:color="000000"/>
              <w:bottom w:val="single" w:sz="4" w:space="0" w:color="000000"/>
            </w:tcBorders>
          </w:tcPr>
          <w:p w14:paraId="7ECF98A2" w14:textId="77777777" w:rsidR="00983FF5" w:rsidRDefault="00685392">
            <w:pPr>
              <w:pStyle w:val="Obsahtabulky"/>
              <w:widowControl w:val="0"/>
              <w:jc w:val="center"/>
            </w:pPr>
            <w:r>
              <w:rPr>
                <w:color w:val="000000" w:themeColor="text1"/>
              </w:rPr>
              <w:t>4.ročník</w:t>
            </w:r>
          </w:p>
        </w:tc>
        <w:tc>
          <w:tcPr>
            <w:tcW w:w="8090" w:type="dxa"/>
            <w:tcBorders>
              <w:left w:val="single" w:sz="4" w:space="0" w:color="000000"/>
              <w:bottom w:val="single" w:sz="4" w:space="0" w:color="000000"/>
              <w:right w:val="single" w:sz="4" w:space="0" w:color="000000"/>
            </w:tcBorders>
          </w:tcPr>
          <w:p w14:paraId="7D1F6F9E"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posilování dobrých vztahů v třídním kolektivu; • prevence ubližování; • posilování sociálních hodnot a prosociálního chování</w:t>
            </w:r>
          </w:p>
          <w:p w14:paraId="3A09E879" w14:textId="77777777" w:rsidR="00983FF5" w:rsidRDefault="00685392">
            <w:pPr>
              <w:pStyle w:val="Obsahtabulky"/>
              <w:widowControl w:val="0"/>
              <w:jc w:val="both"/>
              <w:rPr>
                <w:sz w:val="22"/>
                <w:szCs w:val="22"/>
              </w:rPr>
            </w:pPr>
            <w:r>
              <w:rPr>
                <w:rFonts w:cs="Arial"/>
                <w:b/>
                <w:bCs/>
                <w:color w:val="000000" w:themeColor="text1"/>
                <w:sz w:val="22"/>
                <w:szCs w:val="22"/>
              </w:rPr>
              <w:t>Centrum prevence-</w:t>
            </w:r>
            <w:r>
              <w:rPr>
                <w:rFonts w:cs="Arial"/>
                <w:color w:val="000000" w:themeColor="text1"/>
                <w:sz w:val="22"/>
                <w:szCs w:val="22"/>
              </w:rPr>
              <w:t>Selektivní primární prevence – pokračování</w:t>
            </w:r>
          </w:p>
          <w:p w14:paraId="29284F56" w14:textId="77777777" w:rsidR="00EB4D1D" w:rsidRDefault="00685392">
            <w:pPr>
              <w:widowControl w:val="0"/>
              <w:jc w:val="both"/>
              <w:rPr>
                <w:rFonts w:cs="Arial"/>
                <w:sz w:val="22"/>
              </w:rPr>
            </w:pPr>
            <w:r>
              <w:rPr>
                <w:rFonts w:cs="Arial"/>
                <w:b/>
                <w:bCs/>
                <w:sz w:val="22"/>
              </w:rPr>
              <w:t>Centrum prevence</w:t>
            </w:r>
            <w:r>
              <w:rPr>
                <w:rFonts w:cs="Arial"/>
                <w:sz w:val="22"/>
              </w:rPr>
              <w:t>-Vandal je barbar</w:t>
            </w:r>
          </w:p>
          <w:p w14:paraId="0A7866DE" w14:textId="77777777" w:rsidR="00250B9B" w:rsidRPr="00250B9B" w:rsidRDefault="00250B9B">
            <w:pPr>
              <w:widowControl w:val="0"/>
              <w:jc w:val="both"/>
              <w:rPr>
                <w:rFonts w:cs="Arial"/>
                <w:sz w:val="22"/>
              </w:rPr>
            </w:pPr>
            <w:r w:rsidRPr="00250B9B">
              <w:rPr>
                <w:rFonts w:cs="Arial"/>
                <w:b/>
                <w:sz w:val="22"/>
              </w:rPr>
              <w:t>Prevence dětských úrazů</w:t>
            </w:r>
            <w:r>
              <w:rPr>
                <w:rFonts w:cs="Arial"/>
                <w:b/>
                <w:sz w:val="22"/>
              </w:rPr>
              <w:t xml:space="preserve"> – </w:t>
            </w:r>
            <w:r w:rsidRPr="00250B9B">
              <w:rPr>
                <w:rFonts w:cs="Arial"/>
                <w:sz w:val="22"/>
              </w:rPr>
              <w:t>Kraj Vysočina</w:t>
            </w:r>
          </w:p>
          <w:p w14:paraId="480F1735" w14:textId="77777777" w:rsidR="00EB4D1D" w:rsidRDefault="00EB4D1D">
            <w:pPr>
              <w:widowControl w:val="0"/>
              <w:jc w:val="both"/>
              <w:rPr>
                <w:rFonts w:cs="Arial"/>
                <w:sz w:val="22"/>
              </w:rPr>
            </w:pPr>
            <w:r w:rsidRPr="00EB4D1D">
              <w:rPr>
                <w:b/>
                <w:lang w:eastAsia="zh-CN"/>
              </w:rPr>
              <w:t xml:space="preserve">TU </w:t>
            </w:r>
            <w:r>
              <w:rPr>
                <w:lang w:eastAsia="zh-CN"/>
              </w:rPr>
              <w:t>- Den bezpečného internetu</w:t>
            </w:r>
          </w:p>
          <w:p w14:paraId="05FA2DD0" w14:textId="77777777" w:rsidR="00EB4D1D" w:rsidRDefault="00EB4D1D">
            <w:pPr>
              <w:widowControl w:val="0"/>
              <w:jc w:val="both"/>
              <w:rPr>
                <w:sz w:val="22"/>
              </w:rPr>
            </w:pPr>
          </w:p>
        </w:tc>
      </w:tr>
      <w:tr w:rsidR="00983FF5" w14:paraId="3762A475" w14:textId="77777777">
        <w:trPr>
          <w:trHeight w:val="144"/>
        </w:trPr>
        <w:tc>
          <w:tcPr>
            <w:tcW w:w="1856" w:type="dxa"/>
            <w:tcBorders>
              <w:left w:val="single" w:sz="4" w:space="0" w:color="000000"/>
              <w:bottom w:val="single" w:sz="4" w:space="0" w:color="000000"/>
            </w:tcBorders>
          </w:tcPr>
          <w:p w14:paraId="7798C874" w14:textId="77777777" w:rsidR="00983FF5" w:rsidRDefault="00685392">
            <w:pPr>
              <w:pStyle w:val="Obsahtabulky"/>
              <w:widowControl w:val="0"/>
              <w:jc w:val="center"/>
            </w:pPr>
            <w:r>
              <w:rPr>
                <w:color w:val="000000" w:themeColor="text1"/>
              </w:rPr>
              <w:t>5.ročník</w:t>
            </w:r>
          </w:p>
        </w:tc>
        <w:tc>
          <w:tcPr>
            <w:tcW w:w="8090" w:type="dxa"/>
            <w:tcBorders>
              <w:left w:val="single" w:sz="4" w:space="0" w:color="000000"/>
              <w:bottom w:val="single" w:sz="4" w:space="0" w:color="000000"/>
              <w:right w:val="single" w:sz="4" w:space="0" w:color="000000"/>
            </w:tcBorders>
          </w:tcPr>
          <w:p w14:paraId="3B4EFEF4"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posilování dobrých vztahů v třídním kolektivu; • prevence ubližování; • posilování sociálních hodnot a prosociálního chování</w:t>
            </w:r>
          </w:p>
          <w:p w14:paraId="6097B75F" w14:textId="77777777" w:rsidR="00983FF5" w:rsidRDefault="00685392">
            <w:pPr>
              <w:pStyle w:val="Obsahtabulky"/>
              <w:widowControl w:val="0"/>
              <w:jc w:val="both"/>
              <w:rPr>
                <w:sz w:val="22"/>
                <w:szCs w:val="22"/>
              </w:rPr>
            </w:pPr>
            <w:r>
              <w:rPr>
                <w:rFonts w:cs="Arial"/>
                <w:b/>
                <w:bCs/>
                <w:color w:val="000000" w:themeColor="text1"/>
                <w:sz w:val="22"/>
                <w:szCs w:val="22"/>
              </w:rPr>
              <w:t>Centrum prevence-</w:t>
            </w:r>
            <w:r>
              <w:rPr>
                <w:rFonts w:cs="Arial"/>
                <w:color w:val="000000" w:themeColor="text1"/>
                <w:sz w:val="22"/>
                <w:szCs w:val="22"/>
              </w:rPr>
              <w:t>Nechci, díky!</w:t>
            </w:r>
          </w:p>
        </w:tc>
      </w:tr>
      <w:tr w:rsidR="00983FF5" w14:paraId="49634278" w14:textId="77777777">
        <w:trPr>
          <w:trHeight w:val="144"/>
        </w:trPr>
        <w:tc>
          <w:tcPr>
            <w:tcW w:w="1856" w:type="dxa"/>
            <w:tcBorders>
              <w:left w:val="single" w:sz="4" w:space="0" w:color="000000"/>
              <w:bottom w:val="single" w:sz="4" w:space="0" w:color="000000"/>
            </w:tcBorders>
          </w:tcPr>
          <w:p w14:paraId="5E4BFA63" w14:textId="77777777" w:rsidR="00983FF5" w:rsidRDefault="00685392">
            <w:pPr>
              <w:pStyle w:val="Obsahtabulky"/>
              <w:widowControl w:val="0"/>
              <w:jc w:val="center"/>
            </w:pPr>
            <w:r>
              <w:rPr>
                <w:color w:val="000000" w:themeColor="text1"/>
              </w:rPr>
              <w:t>6.ročník</w:t>
            </w:r>
          </w:p>
        </w:tc>
        <w:tc>
          <w:tcPr>
            <w:tcW w:w="8090" w:type="dxa"/>
            <w:tcBorders>
              <w:left w:val="single" w:sz="4" w:space="0" w:color="000000"/>
              <w:bottom w:val="single" w:sz="4" w:space="0" w:color="000000"/>
              <w:right w:val="single" w:sz="4" w:space="0" w:color="000000"/>
            </w:tcBorders>
          </w:tcPr>
          <w:p w14:paraId="23D198A9"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vedení žáků k životu bez předsudků, posílení schopnosti žáků vhodnou formou reagovat na konfliktní situace; • naučit se zacházet s odlišností</w:t>
            </w:r>
          </w:p>
          <w:p w14:paraId="3ADA4610"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Online svět a já</w:t>
            </w:r>
          </w:p>
          <w:p w14:paraId="62BEB644" w14:textId="77777777" w:rsidR="00EB4D1D" w:rsidRPr="00EB4D1D" w:rsidRDefault="00EB4D1D" w:rsidP="00EB4D1D">
            <w:pPr>
              <w:rPr>
                <w:b/>
                <w:lang w:eastAsia="zh-CN"/>
              </w:rPr>
            </w:pPr>
            <w:r w:rsidRPr="00EB4D1D">
              <w:rPr>
                <w:b/>
                <w:lang w:eastAsia="zh-CN"/>
              </w:rPr>
              <w:t>Zdravá 5</w:t>
            </w:r>
          </w:p>
        </w:tc>
      </w:tr>
      <w:tr w:rsidR="00983FF5" w14:paraId="41E56935" w14:textId="77777777">
        <w:trPr>
          <w:trHeight w:val="144"/>
        </w:trPr>
        <w:tc>
          <w:tcPr>
            <w:tcW w:w="1856" w:type="dxa"/>
            <w:tcBorders>
              <w:left w:val="single" w:sz="4" w:space="0" w:color="000000"/>
              <w:bottom w:val="single" w:sz="4" w:space="0" w:color="000000"/>
            </w:tcBorders>
          </w:tcPr>
          <w:p w14:paraId="7FF9C16B" w14:textId="77777777" w:rsidR="00983FF5" w:rsidRDefault="00685392">
            <w:pPr>
              <w:pStyle w:val="Obsahtabulky"/>
              <w:widowControl w:val="0"/>
              <w:jc w:val="center"/>
            </w:pPr>
            <w:r>
              <w:rPr>
                <w:color w:val="000000" w:themeColor="text1"/>
              </w:rPr>
              <w:t>7.ročník</w:t>
            </w:r>
          </w:p>
        </w:tc>
        <w:tc>
          <w:tcPr>
            <w:tcW w:w="8090" w:type="dxa"/>
            <w:tcBorders>
              <w:left w:val="single" w:sz="4" w:space="0" w:color="000000"/>
              <w:bottom w:val="single" w:sz="4" w:space="0" w:color="000000"/>
              <w:right w:val="single" w:sz="4" w:space="0" w:color="000000"/>
            </w:tcBorders>
          </w:tcPr>
          <w:p w14:paraId="2B7E1F2E" w14:textId="77777777" w:rsidR="00983FF5" w:rsidRDefault="00685392">
            <w:pPr>
              <w:pStyle w:val="Obsahtabulky"/>
              <w:widowControl w:val="0"/>
              <w:jc w:val="both"/>
              <w:rPr>
                <w:sz w:val="22"/>
                <w:szCs w:val="22"/>
              </w:rPr>
            </w:pPr>
            <w:r>
              <w:rPr>
                <w:b/>
                <w:bCs/>
                <w:color w:val="000000" w:themeColor="text1"/>
                <w:sz w:val="22"/>
                <w:szCs w:val="22"/>
              </w:rPr>
              <w:t>MP-</w:t>
            </w:r>
            <w:r>
              <w:rPr>
                <w:color w:val="000000" w:themeColor="text1"/>
                <w:sz w:val="22"/>
                <w:szCs w:val="22"/>
              </w:rPr>
              <w:t>vedení žáků k životu bez předsudků, posílení schopnosti žáků vhodnou formou reagovat na konfliktní situace; • naučit se zacházet s odlišností</w:t>
            </w:r>
          </w:p>
          <w:p w14:paraId="207F048D"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Třída a její svět</w:t>
            </w:r>
          </w:p>
          <w:p w14:paraId="43DE4AB9" w14:textId="77777777" w:rsidR="00EB4D1D" w:rsidRPr="00EB4D1D" w:rsidRDefault="00EB4D1D" w:rsidP="00EB4D1D">
            <w:pPr>
              <w:rPr>
                <w:b/>
                <w:lang w:eastAsia="zh-CN"/>
              </w:rPr>
            </w:pPr>
            <w:r w:rsidRPr="00EB4D1D">
              <w:rPr>
                <w:b/>
                <w:lang w:eastAsia="zh-CN"/>
              </w:rPr>
              <w:t>Zdravá 5</w:t>
            </w:r>
          </w:p>
        </w:tc>
      </w:tr>
      <w:tr w:rsidR="00983FF5" w14:paraId="4F4F71F2" w14:textId="77777777">
        <w:trPr>
          <w:trHeight w:val="144"/>
        </w:trPr>
        <w:tc>
          <w:tcPr>
            <w:tcW w:w="1856" w:type="dxa"/>
            <w:tcBorders>
              <w:left w:val="single" w:sz="4" w:space="0" w:color="000000"/>
              <w:bottom w:val="single" w:sz="4" w:space="0" w:color="000000"/>
            </w:tcBorders>
          </w:tcPr>
          <w:p w14:paraId="1901F378" w14:textId="77777777" w:rsidR="00983FF5" w:rsidRDefault="00685392">
            <w:pPr>
              <w:pStyle w:val="Obsahtabulky"/>
              <w:widowControl w:val="0"/>
              <w:jc w:val="center"/>
            </w:pPr>
            <w:r>
              <w:rPr>
                <w:color w:val="000000" w:themeColor="text1"/>
              </w:rPr>
              <w:t>8.ročník</w:t>
            </w:r>
          </w:p>
          <w:p w14:paraId="7AE5F491" w14:textId="77777777" w:rsidR="00983FF5" w:rsidRDefault="00983FF5">
            <w:pPr>
              <w:pStyle w:val="Obsahtabulky"/>
              <w:widowControl w:val="0"/>
              <w:jc w:val="center"/>
            </w:pPr>
          </w:p>
        </w:tc>
        <w:tc>
          <w:tcPr>
            <w:tcW w:w="8090" w:type="dxa"/>
            <w:tcBorders>
              <w:left w:val="single" w:sz="4" w:space="0" w:color="000000"/>
              <w:bottom w:val="single" w:sz="4" w:space="0" w:color="000000"/>
              <w:right w:val="single" w:sz="4" w:space="0" w:color="000000"/>
            </w:tcBorders>
          </w:tcPr>
          <w:p w14:paraId="62E464CC"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posilování pozitivních a zdravých vztahů mezi chlapci a děvčaty; • uvědomění si tělesných a duševních změn doprovázejících období dospívání</w:t>
            </w:r>
          </w:p>
          <w:p w14:paraId="6EFBC557"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Centrum prevence</w:t>
            </w:r>
            <w:r>
              <w:rPr>
                <w:rFonts w:cs="Arial"/>
                <w:color w:val="000000" w:themeColor="text1"/>
                <w:sz w:val="22"/>
                <w:szCs w:val="22"/>
              </w:rPr>
              <w:t>-Láska je láska</w:t>
            </w:r>
          </w:p>
          <w:p w14:paraId="4BCE95A3" w14:textId="77777777" w:rsidR="00EB4D1D" w:rsidRPr="00EB4D1D" w:rsidRDefault="00EB4D1D" w:rsidP="00EB4D1D">
            <w:pPr>
              <w:rPr>
                <w:b/>
                <w:lang w:eastAsia="zh-CN"/>
              </w:rPr>
            </w:pPr>
            <w:r w:rsidRPr="00EB4D1D">
              <w:rPr>
                <w:b/>
                <w:lang w:eastAsia="zh-CN"/>
              </w:rPr>
              <w:t>Zdravá 5</w:t>
            </w:r>
          </w:p>
        </w:tc>
      </w:tr>
      <w:tr w:rsidR="00983FF5" w14:paraId="3688119E" w14:textId="77777777">
        <w:trPr>
          <w:trHeight w:val="925"/>
        </w:trPr>
        <w:tc>
          <w:tcPr>
            <w:tcW w:w="1856" w:type="dxa"/>
            <w:tcBorders>
              <w:left w:val="single" w:sz="4" w:space="0" w:color="000000"/>
              <w:bottom w:val="single" w:sz="4" w:space="0" w:color="000000"/>
            </w:tcBorders>
          </w:tcPr>
          <w:p w14:paraId="35D321B0" w14:textId="77777777" w:rsidR="00983FF5" w:rsidRDefault="00685392">
            <w:pPr>
              <w:pStyle w:val="Obsahtabulky"/>
              <w:widowControl w:val="0"/>
              <w:jc w:val="center"/>
              <w:rPr>
                <w:color w:val="000000"/>
              </w:rPr>
            </w:pPr>
            <w:r>
              <w:rPr>
                <w:color w:val="000000" w:themeColor="text1"/>
              </w:rPr>
              <w:t>9.ročník</w:t>
            </w:r>
          </w:p>
        </w:tc>
        <w:tc>
          <w:tcPr>
            <w:tcW w:w="8090" w:type="dxa"/>
            <w:tcBorders>
              <w:left w:val="single" w:sz="4" w:space="0" w:color="000000"/>
              <w:bottom w:val="single" w:sz="4" w:space="0" w:color="000000"/>
              <w:right w:val="single" w:sz="4" w:space="0" w:color="000000"/>
            </w:tcBorders>
          </w:tcPr>
          <w:p w14:paraId="7FC02F6E" w14:textId="77777777" w:rsidR="00983FF5" w:rsidRDefault="00685392">
            <w:pPr>
              <w:pStyle w:val="Obsahtabulky"/>
              <w:widowControl w:val="0"/>
              <w:jc w:val="both"/>
              <w:rPr>
                <w:sz w:val="22"/>
                <w:szCs w:val="22"/>
              </w:rPr>
            </w:pPr>
            <w:r>
              <w:rPr>
                <w:b/>
                <w:bCs/>
                <w:color w:val="000000" w:themeColor="text1"/>
                <w:sz w:val="22"/>
                <w:szCs w:val="22"/>
              </w:rPr>
              <w:t xml:space="preserve">MP - </w:t>
            </w:r>
            <w:r>
              <w:rPr>
                <w:color w:val="000000" w:themeColor="text1"/>
                <w:sz w:val="22"/>
                <w:szCs w:val="22"/>
              </w:rPr>
              <w:t>pychohygiena • sociální podpora v rámci skupin</w:t>
            </w:r>
          </w:p>
          <w:p w14:paraId="0AE88EA4" w14:textId="77777777" w:rsidR="00983FF5" w:rsidRDefault="00685392">
            <w:pPr>
              <w:pStyle w:val="Obsahtabulky"/>
              <w:widowControl w:val="0"/>
              <w:jc w:val="both"/>
              <w:rPr>
                <w:rFonts w:cs="Arial"/>
                <w:color w:val="000000" w:themeColor="text1"/>
                <w:sz w:val="22"/>
                <w:szCs w:val="22"/>
              </w:rPr>
            </w:pPr>
            <w:r>
              <w:rPr>
                <w:rFonts w:cs="Arial"/>
                <w:b/>
                <w:bCs/>
                <w:color w:val="000000" w:themeColor="text1"/>
                <w:sz w:val="22"/>
                <w:szCs w:val="22"/>
              </w:rPr>
              <w:t xml:space="preserve">Centrum prevence- </w:t>
            </w:r>
            <w:r>
              <w:rPr>
                <w:rFonts w:cs="Arial"/>
                <w:color w:val="000000" w:themeColor="text1"/>
                <w:sz w:val="22"/>
                <w:szCs w:val="22"/>
              </w:rPr>
              <w:t>Karta na tebe</w:t>
            </w:r>
          </w:p>
          <w:p w14:paraId="16B4F0D6" w14:textId="77777777" w:rsidR="00EB4D1D" w:rsidRPr="00EB4D1D" w:rsidRDefault="00EB4D1D" w:rsidP="00EB4D1D">
            <w:pPr>
              <w:rPr>
                <w:b/>
                <w:lang w:eastAsia="zh-CN"/>
              </w:rPr>
            </w:pPr>
            <w:r w:rsidRPr="00EB4D1D">
              <w:rPr>
                <w:b/>
                <w:lang w:eastAsia="zh-CN"/>
              </w:rPr>
              <w:t>Zdravá 5</w:t>
            </w:r>
          </w:p>
        </w:tc>
      </w:tr>
    </w:tbl>
    <w:p w14:paraId="1D18A601" w14:textId="77777777" w:rsidR="00983FF5" w:rsidRDefault="00983FF5">
      <w:pPr>
        <w:spacing w:after="0" w:line="360" w:lineRule="auto"/>
        <w:ind w:left="3600"/>
        <w:contextualSpacing/>
        <w:jc w:val="both"/>
        <w:textAlignment w:val="baseline"/>
        <w:rPr>
          <w:rFonts w:eastAsia="Times New Roman" w:cs="Times New Roman"/>
          <w:color w:val="00000A"/>
          <w:szCs w:val="24"/>
          <w:lang w:eastAsia="cs-CZ"/>
        </w:rPr>
      </w:pPr>
    </w:p>
    <w:p w14:paraId="55A53267" w14:textId="77777777" w:rsidR="00983FF5" w:rsidRDefault="00685392">
      <w:pPr>
        <w:spacing w:after="0" w:line="360" w:lineRule="auto"/>
        <w:contextualSpacing/>
        <w:jc w:val="both"/>
        <w:textAlignment w:val="baseline"/>
        <w:rPr>
          <w:rFonts w:eastAsia="Times New Roman" w:cs="Times New Roman"/>
          <w:szCs w:val="24"/>
          <w:lang w:eastAsia="cs-CZ"/>
        </w:rPr>
      </w:pPr>
      <w:r>
        <w:rPr>
          <w:rFonts w:eastAsia="Times New Roman" w:cs="Times New Roman"/>
          <w:szCs w:val="24"/>
          <w:lang w:eastAsia="cs-CZ"/>
        </w:rPr>
        <w:lastRenderedPageBreak/>
        <w:t>Opět budeme spolupracovat s Policií ČR, Střední zdravotnickou a vyšší odbornou školou Žďár nad Sázavou (První pomoc do škol) a v neposlední řadě s Krajem Vysočina (Prevence dětských úraz).</w:t>
      </w:r>
    </w:p>
    <w:p w14:paraId="3D8B828B" w14:textId="77777777" w:rsidR="00983FF5" w:rsidRDefault="00685392">
      <w:pPr>
        <w:pStyle w:val="Nadpis4"/>
        <w:spacing w:line="360" w:lineRule="auto"/>
      </w:pPr>
      <w:r>
        <w:rPr>
          <w:rFonts w:eastAsia="Times New Roman"/>
          <w:lang w:eastAsia="cs-CZ"/>
        </w:rPr>
        <w:t xml:space="preserve"> Témata závazná pro všechny pedagogy</w:t>
      </w:r>
    </w:p>
    <w:p w14:paraId="2C1BE244" w14:textId="77777777" w:rsidR="00983FF5" w:rsidRDefault="00685392">
      <w:pPr>
        <w:numPr>
          <w:ilvl w:val="0"/>
          <w:numId w:val="2"/>
        </w:numPr>
        <w:spacing w:line="360" w:lineRule="auto"/>
        <w:contextualSpacing/>
        <w:jc w:val="both"/>
        <w:rPr>
          <w:rFonts w:cs="Times New Roman"/>
          <w:color w:val="00000A"/>
          <w:szCs w:val="24"/>
          <w:lang w:eastAsia="cs-CZ"/>
        </w:rPr>
      </w:pPr>
      <w:r>
        <w:rPr>
          <w:rFonts w:cs="Times New Roman"/>
          <w:szCs w:val="24"/>
          <w:lang w:eastAsia="cs-CZ"/>
        </w:rPr>
        <w:t xml:space="preserve">třída </w:t>
      </w:r>
    </w:p>
    <w:p w14:paraId="44C42764" w14:textId="77777777" w:rsidR="00983FF5" w:rsidRDefault="00685392">
      <w:pPr>
        <w:numPr>
          <w:ilvl w:val="0"/>
          <w:numId w:val="3"/>
        </w:numPr>
        <w:spacing w:line="360" w:lineRule="auto"/>
        <w:contextualSpacing/>
        <w:jc w:val="both"/>
        <w:rPr>
          <w:rFonts w:cs="Times New Roman"/>
          <w:color w:val="00000A"/>
          <w:szCs w:val="24"/>
          <w:lang w:eastAsia="cs-CZ"/>
        </w:rPr>
      </w:pPr>
      <w:r>
        <w:rPr>
          <w:rFonts w:cs="Times New Roman"/>
          <w:szCs w:val="24"/>
          <w:lang w:eastAsia="cs-CZ"/>
        </w:rPr>
        <w:t>osobní bezpečí, základní zásady komunikace – pozdrav, prosba, omluva</w:t>
      </w:r>
    </w:p>
    <w:p w14:paraId="3427F541" w14:textId="77777777" w:rsidR="00983FF5" w:rsidRDefault="00685392">
      <w:pPr>
        <w:numPr>
          <w:ilvl w:val="0"/>
          <w:numId w:val="3"/>
        </w:numPr>
        <w:spacing w:line="360" w:lineRule="auto"/>
        <w:contextualSpacing/>
        <w:jc w:val="both"/>
        <w:rPr>
          <w:rFonts w:cs="Times New Roman"/>
          <w:color w:val="00000A"/>
          <w:szCs w:val="24"/>
          <w:lang w:eastAsia="cs-CZ"/>
        </w:rPr>
      </w:pPr>
      <w:r>
        <w:rPr>
          <w:rFonts w:cs="Times New Roman"/>
          <w:szCs w:val="24"/>
          <w:lang w:eastAsia="cs-CZ"/>
        </w:rPr>
        <w:t xml:space="preserve">zásady slušného chování, zdravé vztahy v dětském kolektivu – kamarádství, vzájemná pomoc, půjčování věcí, spolupráce </w:t>
      </w:r>
    </w:p>
    <w:p w14:paraId="7BF894DA" w14:textId="77777777" w:rsidR="00983FF5" w:rsidRDefault="00685392">
      <w:pPr>
        <w:numPr>
          <w:ilvl w:val="0"/>
          <w:numId w:val="3"/>
        </w:numPr>
        <w:spacing w:line="360" w:lineRule="auto"/>
        <w:contextualSpacing/>
        <w:jc w:val="both"/>
        <w:rPr>
          <w:rFonts w:cs="Times New Roman"/>
          <w:color w:val="00000A"/>
          <w:szCs w:val="24"/>
          <w:lang w:eastAsia="cs-CZ"/>
        </w:rPr>
      </w:pPr>
      <w:r>
        <w:rPr>
          <w:rFonts w:cs="Times New Roman"/>
          <w:szCs w:val="24"/>
          <w:lang w:eastAsia="cs-CZ"/>
        </w:rPr>
        <w:t xml:space="preserve">hygienické návyky, využití volného času </w:t>
      </w:r>
    </w:p>
    <w:p w14:paraId="0A737206" w14:textId="77777777" w:rsidR="00983FF5" w:rsidRDefault="00685392">
      <w:pPr>
        <w:numPr>
          <w:ilvl w:val="0"/>
          <w:numId w:val="3"/>
        </w:numPr>
        <w:spacing w:line="360" w:lineRule="auto"/>
        <w:contextualSpacing/>
        <w:jc w:val="both"/>
        <w:rPr>
          <w:rFonts w:cs="Times New Roman"/>
          <w:color w:val="00000A"/>
          <w:szCs w:val="24"/>
          <w:lang w:eastAsia="cs-CZ"/>
        </w:rPr>
      </w:pPr>
      <w:r>
        <w:rPr>
          <w:rFonts w:cs="Times New Roman"/>
          <w:szCs w:val="24"/>
          <w:lang w:eastAsia="cs-CZ"/>
        </w:rPr>
        <w:t xml:space="preserve">rodina jako bezpečné místo </w:t>
      </w:r>
    </w:p>
    <w:p w14:paraId="0E3158C9" w14:textId="77777777" w:rsidR="00F9700C" w:rsidRDefault="00685392" w:rsidP="00F9700C">
      <w:pPr>
        <w:numPr>
          <w:ilvl w:val="0"/>
          <w:numId w:val="3"/>
        </w:numPr>
        <w:spacing w:line="360" w:lineRule="auto"/>
        <w:contextualSpacing/>
        <w:jc w:val="both"/>
        <w:rPr>
          <w:rFonts w:cs="Times New Roman"/>
          <w:color w:val="00000A"/>
          <w:szCs w:val="24"/>
          <w:lang w:eastAsia="cs-CZ"/>
        </w:rPr>
      </w:pPr>
      <w:r>
        <w:rPr>
          <w:rFonts w:cs="Times New Roman"/>
          <w:szCs w:val="24"/>
          <w:lang w:eastAsia="cs-CZ"/>
        </w:rPr>
        <w:t>osvojování školních pravidel jako nástroj prevence</w:t>
      </w:r>
    </w:p>
    <w:p w14:paraId="0B1480A7" w14:textId="77777777" w:rsidR="00F9700C" w:rsidRPr="00F9700C" w:rsidRDefault="00F9700C" w:rsidP="00F9700C">
      <w:pPr>
        <w:numPr>
          <w:ilvl w:val="0"/>
          <w:numId w:val="3"/>
        </w:numPr>
        <w:spacing w:line="360" w:lineRule="auto"/>
        <w:contextualSpacing/>
        <w:jc w:val="both"/>
        <w:rPr>
          <w:rFonts w:cs="Times New Roman"/>
          <w:color w:val="00000A"/>
          <w:szCs w:val="24"/>
          <w:lang w:eastAsia="cs-CZ"/>
        </w:rPr>
      </w:pPr>
      <w:r w:rsidRPr="00F9700C">
        <w:rPr>
          <w:bCs/>
          <w:kern w:val="36"/>
          <w:lang w:eastAsia="cs-CZ"/>
        </w:rPr>
        <w:t>wellbeing ve škole</w:t>
      </w:r>
      <w:r>
        <w:rPr>
          <w:bCs/>
          <w:kern w:val="36"/>
          <w:lang w:eastAsia="cs-CZ"/>
        </w:rPr>
        <w:t xml:space="preserve"> </w:t>
      </w:r>
      <w:r w:rsidRPr="00F9700C">
        <w:rPr>
          <w:bCs/>
          <w:kern w:val="36"/>
          <w:lang w:eastAsia="cs-CZ"/>
        </w:rPr>
        <w:t>-</w:t>
      </w:r>
      <w:r>
        <w:rPr>
          <w:bCs/>
          <w:kern w:val="36"/>
          <w:lang w:eastAsia="cs-CZ"/>
        </w:rPr>
        <w:t xml:space="preserve"> </w:t>
      </w:r>
      <w:r w:rsidRPr="00F9700C">
        <w:rPr>
          <w:bCs/>
          <w:kern w:val="36"/>
          <w:lang w:eastAsia="cs-CZ"/>
        </w:rPr>
        <w:t>pozitivní přístup k učení i k životu</w:t>
      </w:r>
    </w:p>
    <w:p w14:paraId="2283E379" w14:textId="77777777" w:rsidR="00202060" w:rsidRDefault="00202060" w:rsidP="00202060">
      <w:pPr>
        <w:numPr>
          <w:ilvl w:val="0"/>
          <w:numId w:val="3"/>
        </w:numPr>
        <w:spacing w:line="360" w:lineRule="auto"/>
        <w:contextualSpacing/>
        <w:jc w:val="both"/>
        <w:rPr>
          <w:rFonts w:cs="Times New Roman"/>
          <w:color w:val="00000A"/>
          <w:szCs w:val="24"/>
          <w:lang w:eastAsia="cs-CZ"/>
        </w:rPr>
      </w:pPr>
      <w:r>
        <w:rPr>
          <w:bCs/>
          <w:color w:val="000000"/>
          <w:kern w:val="36"/>
          <w:bdr w:val="none" w:sz="0" w:space="0" w:color="auto" w:frame="1"/>
          <w:lang w:eastAsia="cs-CZ"/>
        </w:rPr>
        <w:t xml:space="preserve">duševní zdraví-základy posilování psychické pohody, </w:t>
      </w:r>
      <w:r>
        <w:rPr>
          <w:color w:val="00000A"/>
        </w:rPr>
        <w:t>komunikace, obrana proti stresu</w:t>
      </w:r>
    </w:p>
    <w:p w14:paraId="38BA5D5E" w14:textId="77777777" w:rsidR="00983FF5" w:rsidRDefault="00983FF5">
      <w:pPr>
        <w:spacing w:line="360" w:lineRule="auto"/>
        <w:ind w:left="720"/>
        <w:contextualSpacing/>
        <w:jc w:val="both"/>
        <w:rPr>
          <w:rFonts w:cs="Times New Roman"/>
          <w:color w:val="00000A"/>
          <w:szCs w:val="24"/>
          <w:lang w:eastAsia="cs-CZ"/>
        </w:rPr>
      </w:pPr>
    </w:p>
    <w:p w14:paraId="609CB2C4" w14:textId="77777777" w:rsidR="00983FF5" w:rsidRDefault="00685392">
      <w:pPr>
        <w:numPr>
          <w:ilvl w:val="0"/>
          <w:numId w:val="2"/>
        </w:numPr>
        <w:spacing w:line="360" w:lineRule="auto"/>
        <w:contextualSpacing/>
        <w:jc w:val="both"/>
        <w:rPr>
          <w:rFonts w:cs="Times New Roman"/>
          <w:color w:val="00000A"/>
          <w:szCs w:val="24"/>
          <w:lang w:eastAsia="cs-CZ"/>
        </w:rPr>
      </w:pPr>
      <w:r>
        <w:rPr>
          <w:rFonts w:cs="Times New Roman"/>
          <w:szCs w:val="24"/>
          <w:lang w:eastAsia="cs-CZ"/>
        </w:rPr>
        <w:t xml:space="preserve">třída </w:t>
      </w:r>
    </w:p>
    <w:p w14:paraId="7682FE50" w14:textId="77777777" w:rsidR="00983FF5" w:rsidRDefault="00685392">
      <w:pPr>
        <w:numPr>
          <w:ilvl w:val="0"/>
          <w:numId w:val="4"/>
        </w:numPr>
        <w:spacing w:line="360" w:lineRule="auto"/>
        <w:contextualSpacing/>
        <w:jc w:val="both"/>
        <w:rPr>
          <w:rFonts w:cs="Times New Roman"/>
          <w:color w:val="00000A"/>
          <w:szCs w:val="24"/>
          <w:lang w:eastAsia="cs-CZ"/>
        </w:rPr>
      </w:pPr>
      <w:r>
        <w:rPr>
          <w:rFonts w:cs="Times New Roman"/>
          <w:szCs w:val="24"/>
          <w:lang w:eastAsia="cs-CZ"/>
        </w:rPr>
        <w:t>pokračovat v práci s třídním kolektivem, sledování vztahů mezi dětmi</w:t>
      </w:r>
    </w:p>
    <w:p w14:paraId="1A633F99" w14:textId="77777777" w:rsidR="00983FF5" w:rsidRDefault="00685392">
      <w:pPr>
        <w:numPr>
          <w:ilvl w:val="0"/>
          <w:numId w:val="4"/>
        </w:numPr>
        <w:spacing w:line="360" w:lineRule="auto"/>
        <w:contextualSpacing/>
        <w:jc w:val="both"/>
        <w:rPr>
          <w:rFonts w:cs="Times New Roman"/>
          <w:color w:val="00000A"/>
          <w:szCs w:val="24"/>
          <w:lang w:eastAsia="cs-CZ"/>
        </w:rPr>
      </w:pPr>
      <w:r>
        <w:rPr>
          <w:rFonts w:cs="Times New Roman"/>
          <w:szCs w:val="24"/>
          <w:lang w:eastAsia="cs-CZ"/>
        </w:rPr>
        <w:t>vytvoření několika závazných pravidel chování k sobě navzájem</w:t>
      </w:r>
    </w:p>
    <w:p w14:paraId="6C8B7FDC" w14:textId="77777777" w:rsidR="00983FF5" w:rsidRDefault="00685392">
      <w:pPr>
        <w:numPr>
          <w:ilvl w:val="0"/>
          <w:numId w:val="4"/>
        </w:numPr>
        <w:spacing w:line="360" w:lineRule="auto"/>
        <w:contextualSpacing/>
        <w:jc w:val="both"/>
        <w:rPr>
          <w:rFonts w:cs="Times New Roman"/>
          <w:color w:val="00000A"/>
          <w:szCs w:val="24"/>
          <w:lang w:eastAsia="cs-CZ"/>
        </w:rPr>
      </w:pPr>
      <w:r>
        <w:rPr>
          <w:rFonts w:cs="Times New Roman"/>
          <w:szCs w:val="24"/>
          <w:lang w:eastAsia="cs-CZ"/>
        </w:rPr>
        <w:t xml:space="preserve"> lidské tělo, zdraví a jeho ochrana, zacházení s léky, režim dne</w:t>
      </w:r>
    </w:p>
    <w:p w14:paraId="3EB50C5D" w14:textId="77777777" w:rsidR="00983FF5" w:rsidRDefault="00685392">
      <w:pPr>
        <w:numPr>
          <w:ilvl w:val="0"/>
          <w:numId w:val="4"/>
        </w:numPr>
        <w:spacing w:line="360" w:lineRule="auto"/>
        <w:contextualSpacing/>
        <w:jc w:val="both"/>
        <w:rPr>
          <w:rFonts w:cs="Times New Roman"/>
          <w:color w:val="00000A"/>
          <w:szCs w:val="24"/>
          <w:lang w:eastAsia="cs-CZ"/>
        </w:rPr>
      </w:pPr>
      <w:r>
        <w:rPr>
          <w:rFonts w:cs="Times New Roman"/>
          <w:szCs w:val="24"/>
          <w:lang w:eastAsia="cs-CZ"/>
        </w:rPr>
        <w:t>vztahy mezi lidmi, chování v krizových situacích</w:t>
      </w:r>
    </w:p>
    <w:p w14:paraId="3666801C" w14:textId="77777777" w:rsidR="00F9700C" w:rsidRDefault="00685392" w:rsidP="00F9700C">
      <w:pPr>
        <w:numPr>
          <w:ilvl w:val="0"/>
          <w:numId w:val="4"/>
        </w:numPr>
        <w:spacing w:line="360" w:lineRule="auto"/>
        <w:contextualSpacing/>
        <w:jc w:val="both"/>
        <w:rPr>
          <w:rFonts w:cs="Times New Roman"/>
          <w:color w:val="00000A"/>
          <w:szCs w:val="24"/>
          <w:lang w:eastAsia="cs-CZ"/>
        </w:rPr>
      </w:pPr>
      <w:r>
        <w:rPr>
          <w:rFonts w:cs="Times New Roman"/>
          <w:szCs w:val="24"/>
          <w:lang w:eastAsia="cs-CZ"/>
        </w:rPr>
        <w:t xml:space="preserve">zdravý životní styl – zdravé jídlo, pohyb, odpočinek </w:t>
      </w:r>
    </w:p>
    <w:p w14:paraId="58749211" w14:textId="77777777" w:rsidR="00F9700C" w:rsidRPr="00F9700C" w:rsidRDefault="00F9700C" w:rsidP="00F9700C">
      <w:pPr>
        <w:numPr>
          <w:ilvl w:val="0"/>
          <w:numId w:val="4"/>
        </w:numPr>
        <w:spacing w:line="360" w:lineRule="auto"/>
        <w:contextualSpacing/>
        <w:jc w:val="both"/>
        <w:rPr>
          <w:rFonts w:cs="Times New Roman"/>
          <w:color w:val="00000A"/>
          <w:szCs w:val="24"/>
          <w:lang w:eastAsia="cs-CZ"/>
        </w:rPr>
      </w:pPr>
      <w:r w:rsidRPr="00F9700C">
        <w:rPr>
          <w:bCs/>
          <w:kern w:val="36"/>
          <w:lang w:eastAsia="cs-CZ"/>
        </w:rPr>
        <w:t>wellbeing ve škole</w:t>
      </w:r>
      <w:r>
        <w:rPr>
          <w:bCs/>
          <w:kern w:val="36"/>
          <w:lang w:eastAsia="cs-CZ"/>
        </w:rPr>
        <w:t xml:space="preserve"> </w:t>
      </w:r>
      <w:r w:rsidRPr="00F9700C">
        <w:rPr>
          <w:bCs/>
          <w:kern w:val="36"/>
          <w:lang w:eastAsia="cs-CZ"/>
        </w:rPr>
        <w:t>-</w:t>
      </w:r>
      <w:r>
        <w:rPr>
          <w:bCs/>
          <w:kern w:val="36"/>
          <w:lang w:eastAsia="cs-CZ"/>
        </w:rPr>
        <w:t xml:space="preserve"> </w:t>
      </w:r>
      <w:r w:rsidRPr="00F9700C">
        <w:rPr>
          <w:bCs/>
          <w:kern w:val="36"/>
          <w:lang w:eastAsia="cs-CZ"/>
        </w:rPr>
        <w:t>pozitivní přístup k učení i k životu</w:t>
      </w:r>
    </w:p>
    <w:p w14:paraId="3B1ADF10" w14:textId="77777777" w:rsidR="00202060" w:rsidRDefault="00202060" w:rsidP="00202060">
      <w:pPr>
        <w:numPr>
          <w:ilvl w:val="0"/>
          <w:numId w:val="4"/>
        </w:numPr>
        <w:spacing w:line="360" w:lineRule="auto"/>
        <w:contextualSpacing/>
        <w:jc w:val="both"/>
        <w:rPr>
          <w:rFonts w:cs="Times New Roman"/>
          <w:color w:val="00000A"/>
          <w:szCs w:val="24"/>
          <w:lang w:eastAsia="cs-CZ"/>
        </w:rPr>
      </w:pPr>
      <w:r>
        <w:rPr>
          <w:bCs/>
          <w:color w:val="000000"/>
          <w:kern w:val="36"/>
          <w:bdr w:val="none" w:sz="0" w:space="0" w:color="auto" w:frame="1"/>
          <w:lang w:eastAsia="cs-CZ"/>
        </w:rPr>
        <w:t xml:space="preserve">duševní zdraví-základy posilování psychické pohody, </w:t>
      </w:r>
      <w:r>
        <w:rPr>
          <w:color w:val="00000A"/>
        </w:rPr>
        <w:t>komunikace, obrana proti stresu</w:t>
      </w:r>
    </w:p>
    <w:p w14:paraId="10EC388A" w14:textId="77777777" w:rsidR="00983FF5" w:rsidRDefault="00685392">
      <w:pPr>
        <w:numPr>
          <w:ilvl w:val="0"/>
          <w:numId w:val="4"/>
        </w:numPr>
        <w:spacing w:line="360" w:lineRule="auto"/>
        <w:contextualSpacing/>
        <w:jc w:val="both"/>
        <w:rPr>
          <w:rFonts w:cs="Times New Roman"/>
          <w:color w:val="00000A"/>
          <w:szCs w:val="24"/>
          <w:lang w:eastAsia="cs-CZ"/>
        </w:rPr>
      </w:pPr>
      <w:r>
        <w:rPr>
          <w:rFonts w:cs="Times New Roman"/>
          <w:szCs w:val="24"/>
          <w:lang w:eastAsia="cs-CZ"/>
        </w:rPr>
        <w:t>upevňování základních zásad mezilidské komunikace, zdravých vztahů ve třídě</w:t>
      </w:r>
    </w:p>
    <w:p w14:paraId="5141C3CC" w14:textId="77777777" w:rsidR="00983FF5" w:rsidRDefault="00983FF5">
      <w:pPr>
        <w:spacing w:line="360" w:lineRule="auto"/>
        <w:ind w:left="720"/>
        <w:contextualSpacing/>
        <w:jc w:val="both"/>
        <w:rPr>
          <w:rFonts w:cs="Times New Roman"/>
          <w:color w:val="00000A"/>
          <w:szCs w:val="24"/>
          <w:lang w:eastAsia="cs-CZ"/>
        </w:rPr>
      </w:pPr>
    </w:p>
    <w:p w14:paraId="630155C1" w14:textId="77777777" w:rsidR="00983FF5" w:rsidRDefault="00685392">
      <w:pPr>
        <w:numPr>
          <w:ilvl w:val="0"/>
          <w:numId w:val="2"/>
        </w:numPr>
        <w:spacing w:line="360" w:lineRule="auto"/>
        <w:contextualSpacing/>
        <w:jc w:val="both"/>
        <w:rPr>
          <w:rFonts w:cs="Times New Roman"/>
          <w:color w:val="00000A"/>
          <w:szCs w:val="24"/>
          <w:lang w:eastAsia="cs-CZ"/>
        </w:rPr>
      </w:pPr>
      <w:r>
        <w:rPr>
          <w:rFonts w:cs="Times New Roman"/>
          <w:szCs w:val="24"/>
          <w:lang w:eastAsia="cs-CZ"/>
        </w:rPr>
        <w:t xml:space="preserve">třída </w:t>
      </w:r>
    </w:p>
    <w:p w14:paraId="4543B57D" w14:textId="77777777" w:rsidR="00983FF5" w:rsidRDefault="00685392">
      <w:pPr>
        <w:numPr>
          <w:ilvl w:val="0"/>
          <w:numId w:val="5"/>
        </w:numPr>
        <w:spacing w:line="360" w:lineRule="auto"/>
        <w:contextualSpacing/>
        <w:jc w:val="both"/>
        <w:rPr>
          <w:rFonts w:cs="Times New Roman"/>
          <w:color w:val="00000A"/>
          <w:szCs w:val="24"/>
          <w:lang w:eastAsia="cs-CZ"/>
        </w:rPr>
      </w:pPr>
      <w:r>
        <w:rPr>
          <w:rFonts w:cs="Times New Roman"/>
          <w:szCs w:val="24"/>
          <w:lang w:eastAsia="cs-CZ"/>
        </w:rPr>
        <w:t>základní pojmy z oblasti návykových látek – cigarety, alkohol, léky, drogy</w:t>
      </w:r>
    </w:p>
    <w:p w14:paraId="51965739" w14:textId="77777777" w:rsidR="00983FF5" w:rsidRDefault="00685392">
      <w:pPr>
        <w:numPr>
          <w:ilvl w:val="0"/>
          <w:numId w:val="5"/>
        </w:numPr>
        <w:spacing w:line="360" w:lineRule="auto"/>
        <w:contextualSpacing/>
        <w:jc w:val="both"/>
        <w:rPr>
          <w:rFonts w:cs="Times New Roman"/>
          <w:color w:val="00000A"/>
          <w:szCs w:val="24"/>
          <w:lang w:eastAsia="cs-CZ"/>
        </w:rPr>
      </w:pPr>
      <w:r>
        <w:rPr>
          <w:rFonts w:cs="Times New Roman"/>
          <w:szCs w:val="24"/>
          <w:lang w:eastAsia="cs-CZ"/>
        </w:rPr>
        <w:t>zdraví jako základní lidská hodnota, vést děti k takovému chování, aby neublížily sobě ani ostatním</w:t>
      </w:r>
    </w:p>
    <w:p w14:paraId="0F9D053E" w14:textId="77777777" w:rsidR="00983FF5" w:rsidRDefault="00685392">
      <w:pPr>
        <w:numPr>
          <w:ilvl w:val="0"/>
          <w:numId w:val="5"/>
        </w:numPr>
        <w:spacing w:line="360" w:lineRule="auto"/>
        <w:contextualSpacing/>
        <w:jc w:val="both"/>
        <w:rPr>
          <w:rFonts w:cs="Times New Roman"/>
          <w:color w:val="00000A"/>
          <w:szCs w:val="24"/>
          <w:lang w:eastAsia="cs-CZ"/>
        </w:rPr>
      </w:pPr>
      <w:r>
        <w:rPr>
          <w:rFonts w:cs="Times New Roman"/>
          <w:szCs w:val="24"/>
          <w:lang w:eastAsia="cs-CZ"/>
        </w:rPr>
        <w:lastRenderedPageBreak/>
        <w:t>smysluplné využívání volného času, ochrana proti obtěžování cizí osobou</w:t>
      </w:r>
    </w:p>
    <w:p w14:paraId="15DEE5B5" w14:textId="77777777" w:rsidR="00983FF5" w:rsidRDefault="00685392">
      <w:pPr>
        <w:numPr>
          <w:ilvl w:val="0"/>
          <w:numId w:val="5"/>
        </w:numPr>
        <w:spacing w:line="360" w:lineRule="auto"/>
        <w:contextualSpacing/>
        <w:jc w:val="both"/>
        <w:rPr>
          <w:rFonts w:cs="Times New Roman"/>
          <w:color w:val="00000A"/>
          <w:szCs w:val="24"/>
          <w:lang w:eastAsia="cs-CZ"/>
        </w:rPr>
      </w:pPr>
      <w:r>
        <w:rPr>
          <w:rFonts w:cs="Times New Roman"/>
          <w:szCs w:val="24"/>
          <w:lang w:eastAsia="cs-CZ"/>
        </w:rPr>
        <w:t>bezpečnost v silničním provozu</w:t>
      </w:r>
    </w:p>
    <w:p w14:paraId="231EFD7D" w14:textId="77777777" w:rsidR="00983FF5" w:rsidRDefault="00685392">
      <w:pPr>
        <w:numPr>
          <w:ilvl w:val="0"/>
          <w:numId w:val="5"/>
        </w:numPr>
        <w:spacing w:line="360" w:lineRule="auto"/>
        <w:contextualSpacing/>
        <w:jc w:val="both"/>
        <w:rPr>
          <w:rFonts w:cs="Times New Roman"/>
          <w:color w:val="00000A"/>
          <w:szCs w:val="24"/>
          <w:lang w:eastAsia="cs-CZ"/>
        </w:rPr>
      </w:pPr>
      <w:r>
        <w:rPr>
          <w:rFonts w:cs="Times New Roman"/>
          <w:szCs w:val="24"/>
          <w:lang w:eastAsia="cs-CZ"/>
        </w:rPr>
        <w:t>posilování citové výchovy dětí, správné povědomí o mezilidských vztazích, komunikaci, slušném chování</w:t>
      </w:r>
    </w:p>
    <w:p w14:paraId="45B0B838" w14:textId="77777777" w:rsidR="00F9700C" w:rsidRDefault="00685392" w:rsidP="00F9700C">
      <w:pPr>
        <w:numPr>
          <w:ilvl w:val="0"/>
          <w:numId w:val="5"/>
        </w:numPr>
        <w:spacing w:line="360" w:lineRule="auto"/>
        <w:contextualSpacing/>
        <w:jc w:val="both"/>
        <w:rPr>
          <w:rFonts w:cs="Times New Roman"/>
          <w:color w:val="00000A"/>
          <w:szCs w:val="24"/>
          <w:lang w:eastAsia="cs-CZ"/>
        </w:rPr>
      </w:pPr>
      <w:r>
        <w:rPr>
          <w:rFonts w:cs="Times New Roman"/>
          <w:szCs w:val="24"/>
          <w:lang w:eastAsia="cs-CZ"/>
        </w:rPr>
        <w:t>prevence úrazů</w:t>
      </w:r>
    </w:p>
    <w:p w14:paraId="1F0D3345" w14:textId="77777777" w:rsidR="00F9700C" w:rsidRPr="00F9700C" w:rsidRDefault="00F9700C" w:rsidP="00F9700C">
      <w:pPr>
        <w:numPr>
          <w:ilvl w:val="0"/>
          <w:numId w:val="5"/>
        </w:numPr>
        <w:spacing w:line="360" w:lineRule="auto"/>
        <w:contextualSpacing/>
        <w:jc w:val="both"/>
        <w:rPr>
          <w:rFonts w:cs="Times New Roman"/>
          <w:color w:val="00000A"/>
          <w:szCs w:val="24"/>
          <w:lang w:eastAsia="cs-CZ"/>
        </w:rPr>
      </w:pPr>
      <w:r w:rsidRPr="00F9700C">
        <w:rPr>
          <w:bCs/>
          <w:kern w:val="36"/>
          <w:lang w:eastAsia="cs-CZ"/>
        </w:rPr>
        <w:t>wellbeing ve škole</w:t>
      </w:r>
      <w:r>
        <w:rPr>
          <w:bCs/>
          <w:kern w:val="36"/>
          <w:lang w:eastAsia="cs-CZ"/>
        </w:rPr>
        <w:t xml:space="preserve"> </w:t>
      </w:r>
      <w:r w:rsidRPr="00F9700C">
        <w:rPr>
          <w:bCs/>
          <w:kern w:val="36"/>
          <w:lang w:eastAsia="cs-CZ"/>
        </w:rPr>
        <w:t>-</w:t>
      </w:r>
      <w:r>
        <w:rPr>
          <w:bCs/>
          <w:kern w:val="36"/>
          <w:lang w:eastAsia="cs-CZ"/>
        </w:rPr>
        <w:t xml:space="preserve"> </w:t>
      </w:r>
      <w:r w:rsidRPr="00F9700C">
        <w:rPr>
          <w:bCs/>
          <w:kern w:val="36"/>
          <w:lang w:eastAsia="cs-CZ"/>
        </w:rPr>
        <w:t>pozitivní přístup k učení i k životu</w:t>
      </w:r>
    </w:p>
    <w:p w14:paraId="58E33694" w14:textId="77777777" w:rsidR="00202060" w:rsidRDefault="00202060" w:rsidP="00202060">
      <w:pPr>
        <w:numPr>
          <w:ilvl w:val="0"/>
          <w:numId w:val="5"/>
        </w:numPr>
        <w:spacing w:line="360" w:lineRule="auto"/>
        <w:contextualSpacing/>
        <w:jc w:val="both"/>
        <w:rPr>
          <w:rFonts w:cs="Times New Roman"/>
          <w:color w:val="00000A"/>
          <w:szCs w:val="24"/>
          <w:lang w:eastAsia="cs-CZ"/>
        </w:rPr>
      </w:pPr>
      <w:r>
        <w:rPr>
          <w:bCs/>
          <w:color w:val="000000"/>
          <w:kern w:val="36"/>
          <w:bdr w:val="none" w:sz="0" w:space="0" w:color="auto" w:frame="1"/>
          <w:lang w:eastAsia="cs-CZ"/>
        </w:rPr>
        <w:t xml:space="preserve">duševní zdraví-základy posilování psychické pohody, </w:t>
      </w:r>
      <w:r>
        <w:rPr>
          <w:color w:val="00000A"/>
        </w:rPr>
        <w:t>komunikace, obrana proti stresu</w:t>
      </w:r>
    </w:p>
    <w:p w14:paraId="1FB1A887" w14:textId="77777777" w:rsidR="00983FF5" w:rsidRDefault="00983FF5">
      <w:pPr>
        <w:spacing w:line="360" w:lineRule="auto"/>
        <w:ind w:left="720"/>
        <w:contextualSpacing/>
        <w:jc w:val="both"/>
        <w:rPr>
          <w:rFonts w:cs="Times New Roman"/>
          <w:color w:val="00000A"/>
          <w:szCs w:val="24"/>
          <w:lang w:eastAsia="cs-CZ"/>
        </w:rPr>
      </w:pPr>
    </w:p>
    <w:p w14:paraId="7D9B17EF" w14:textId="77777777" w:rsidR="00983FF5" w:rsidRDefault="00685392">
      <w:pPr>
        <w:numPr>
          <w:ilvl w:val="0"/>
          <w:numId w:val="2"/>
        </w:numPr>
        <w:spacing w:line="360" w:lineRule="auto"/>
        <w:contextualSpacing/>
        <w:jc w:val="both"/>
        <w:rPr>
          <w:rFonts w:cs="Times New Roman"/>
          <w:color w:val="00000A"/>
          <w:szCs w:val="24"/>
          <w:lang w:eastAsia="cs-CZ"/>
        </w:rPr>
      </w:pPr>
      <w:r>
        <w:rPr>
          <w:rFonts w:cs="Times New Roman"/>
          <w:szCs w:val="24"/>
          <w:lang w:eastAsia="cs-CZ"/>
        </w:rPr>
        <w:t xml:space="preserve">třída </w:t>
      </w:r>
    </w:p>
    <w:p w14:paraId="41F2244F"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životospráva a důsledky nevhodných návyků</w:t>
      </w:r>
    </w:p>
    <w:p w14:paraId="0167C78A"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smysluplné využívání volného času, podpora zdravého životního stylu, pohybová výchova</w:t>
      </w:r>
    </w:p>
    <w:p w14:paraId="055EAEA3"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vést děti ke vzájemné toleranci</w:t>
      </w:r>
    </w:p>
    <w:p w14:paraId="1C5E4ADB"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pojem drogová závislost (nácvik odmítání)</w:t>
      </w:r>
    </w:p>
    <w:p w14:paraId="686A75E7"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vztahy v dětském kolektivu</w:t>
      </w:r>
    </w:p>
    <w:p w14:paraId="5739FE43"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odmítání ubližování, šikany</w:t>
      </w:r>
    </w:p>
    <w:p w14:paraId="66DC42AE" w14:textId="77777777" w:rsidR="00983FF5" w:rsidRDefault="00685392">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osobní bezpečí, vědět, kde najít pomoc – učitelé, rodiče, linky důvěry</w:t>
      </w:r>
    </w:p>
    <w:p w14:paraId="63D3F127" w14:textId="77777777" w:rsidR="00F9700C" w:rsidRDefault="00685392" w:rsidP="00F9700C">
      <w:pPr>
        <w:numPr>
          <w:ilvl w:val="0"/>
          <w:numId w:val="6"/>
        </w:numPr>
        <w:spacing w:line="360" w:lineRule="auto"/>
        <w:ind w:left="714" w:hanging="357"/>
        <w:contextualSpacing/>
        <w:jc w:val="both"/>
        <w:rPr>
          <w:rFonts w:cs="Times New Roman"/>
          <w:color w:val="00000A"/>
          <w:szCs w:val="24"/>
          <w:lang w:eastAsia="cs-CZ"/>
        </w:rPr>
      </w:pPr>
      <w:r>
        <w:rPr>
          <w:rFonts w:cs="Times New Roman"/>
          <w:szCs w:val="24"/>
          <w:lang w:eastAsia="cs-CZ"/>
        </w:rPr>
        <w:t>bezpečně na internetu</w:t>
      </w:r>
    </w:p>
    <w:p w14:paraId="5E18E33D" w14:textId="60C9DF33" w:rsidR="00202060" w:rsidRPr="00F9700C" w:rsidRDefault="00202060" w:rsidP="00F9700C">
      <w:pPr>
        <w:numPr>
          <w:ilvl w:val="0"/>
          <w:numId w:val="6"/>
        </w:numPr>
        <w:spacing w:line="360" w:lineRule="auto"/>
        <w:ind w:left="714" w:hanging="357"/>
        <w:contextualSpacing/>
        <w:jc w:val="both"/>
        <w:rPr>
          <w:rFonts w:cs="Times New Roman"/>
          <w:color w:val="00000A"/>
          <w:szCs w:val="24"/>
          <w:lang w:eastAsia="cs-CZ"/>
        </w:rPr>
      </w:pPr>
      <w:r w:rsidRPr="00F9700C">
        <w:rPr>
          <w:bCs/>
          <w:kern w:val="36"/>
          <w:lang w:eastAsia="cs-CZ"/>
        </w:rPr>
        <w:t>wellbeing ve škole</w:t>
      </w:r>
      <w:r w:rsidR="00F9700C">
        <w:rPr>
          <w:bCs/>
          <w:kern w:val="36"/>
          <w:lang w:eastAsia="cs-CZ"/>
        </w:rPr>
        <w:t xml:space="preserve"> </w:t>
      </w:r>
      <w:r w:rsidRPr="00F9700C">
        <w:rPr>
          <w:bCs/>
          <w:kern w:val="36"/>
          <w:lang w:eastAsia="cs-CZ"/>
        </w:rPr>
        <w:t>-</w:t>
      </w:r>
      <w:r w:rsidR="00F9700C">
        <w:rPr>
          <w:bCs/>
          <w:kern w:val="36"/>
          <w:lang w:eastAsia="cs-CZ"/>
        </w:rPr>
        <w:t xml:space="preserve"> </w:t>
      </w:r>
      <w:r w:rsidRPr="00F9700C">
        <w:rPr>
          <w:bCs/>
          <w:kern w:val="36"/>
          <w:lang w:eastAsia="cs-CZ"/>
        </w:rPr>
        <w:t>pozitivní přístup k učení i k životu</w:t>
      </w:r>
    </w:p>
    <w:p w14:paraId="7BD270CD" w14:textId="77777777" w:rsidR="00202060" w:rsidRDefault="00202060" w:rsidP="00202060">
      <w:pPr>
        <w:numPr>
          <w:ilvl w:val="0"/>
          <w:numId w:val="6"/>
        </w:numPr>
        <w:spacing w:line="360" w:lineRule="auto"/>
        <w:ind w:left="714" w:hanging="357"/>
        <w:contextualSpacing/>
        <w:jc w:val="both"/>
        <w:rPr>
          <w:rFonts w:cs="Times New Roman"/>
          <w:color w:val="00000A"/>
          <w:szCs w:val="24"/>
          <w:lang w:eastAsia="cs-CZ"/>
        </w:rPr>
      </w:pPr>
      <w:r>
        <w:rPr>
          <w:bCs/>
          <w:color w:val="000000"/>
          <w:kern w:val="36"/>
          <w:bdr w:val="none" w:sz="0" w:space="0" w:color="auto" w:frame="1"/>
          <w:lang w:eastAsia="cs-CZ"/>
        </w:rPr>
        <w:t xml:space="preserve">duševní zdraví-základy posilování psychické pohody, </w:t>
      </w:r>
      <w:r>
        <w:rPr>
          <w:color w:val="00000A"/>
        </w:rPr>
        <w:t>komunikace, obrana proti stresu</w:t>
      </w:r>
    </w:p>
    <w:p w14:paraId="533E59EA" w14:textId="77777777" w:rsidR="00983FF5" w:rsidRDefault="00983FF5">
      <w:pPr>
        <w:spacing w:line="360" w:lineRule="auto"/>
        <w:ind w:left="714"/>
        <w:contextualSpacing/>
        <w:jc w:val="both"/>
        <w:rPr>
          <w:rFonts w:cs="Times New Roman"/>
          <w:color w:val="00000A"/>
          <w:szCs w:val="24"/>
          <w:lang w:eastAsia="cs-CZ"/>
        </w:rPr>
      </w:pPr>
    </w:p>
    <w:p w14:paraId="1A0C4026" w14:textId="77777777" w:rsidR="00983FF5" w:rsidRDefault="00685392">
      <w:pPr>
        <w:numPr>
          <w:ilvl w:val="0"/>
          <w:numId w:val="2"/>
        </w:numPr>
        <w:spacing w:line="360" w:lineRule="auto"/>
        <w:jc w:val="both"/>
        <w:rPr>
          <w:rFonts w:cs="Times New Roman"/>
          <w:color w:val="00000A"/>
          <w:szCs w:val="24"/>
          <w:lang w:eastAsia="cs-CZ"/>
        </w:rPr>
      </w:pPr>
      <w:r>
        <w:rPr>
          <w:rFonts w:cs="Times New Roman"/>
          <w:szCs w:val="24"/>
          <w:lang w:eastAsia="cs-CZ"/>
        </w:rPr>
        <w:t xml:space="preserve">třída </w:t>
      </w:r>
    </w:p>
    <w:p w14:paraId="6305B8FC" w14:textId="77777777" w:rsidR="00983FF5" w:rsidRDefault="00685392">
      <w:pPr>
        <w:numPr>
          <w:ilvl w:val="0"/>
          <w:numId w:val="7"/>
        </w:numPr>
        <w:spacing w:line="360" w:lineRule="auto"/>
        <w:contextualSpacing/>
        <w:jc w:val="both"/>
        <w:rPr>
          <w:rFonts w:cs="Times New Roman"/>
          <w:color w:val="00000A"/>
          <w:szCs w:val="24"/>
          <w:lang w:eastAsia="cs-CZ"/>
        </w:rPr>
      </w:pPr>
      <w:r>
        <w:rPr>
          <w:rFonts w:cs="Times New Roman"/>
          <w:szCs w:val="24"/>
          <w:lang w:eastAsia="cs-CZ"/>
        </w:rPr>
        <w:t>domov, rodina, důvěra, vztahy</w:t>
      </w:r>
    </w:p>
    <w:p w14:paraId="6D968AD0" w14:textId="77777777" w:rsidR="00983FF5" w:rsidRDefault="00685392">
      <w:pPr>
        <w:numPr>
          <w:ilvl w:val="0"/>
          <w:numId w:val="7"/>
        </w:numPr>
        <w:spacing w:line="360" w:lineRule="auto"/>
        <w:contextualSpacing/>
        <w:jc w:val="both"/>
        <w:rPr>
          <w:rFonts w:cs="Times New Roman"/>
          <w:color w:val="00000A"/>
          <w:szCs w:val="24"/>
          <w:lang w:eastAsia="cs-CZ"/>
        </w:rPr>
      </w:pPr>
      <w:r>
        <w:rPr>
          <w:rFonts w:cs="Times New Roman"/>
          <w:szCs w:val="24"/>
          <w:lang w:eastAsia="cs-CZ"/>
        </w:rPr>
        <w:t>návykové látky – cigarety, alkohol, drogy, léky, poznatky o negativních vlivech tabáku a alkoholu</w:t>
      </w:r>
    </w:p>
    <w:p w14:paraId="435843A6" w14:textId="77777777" w:rsidR="00983FF5" w:rsidRDefault="00685392">
      <w:pPr>
        <w:numPr>
          <w:ilvl w:val="0"/>
          <w:numId w:val="7"/>
        </w:numPr>
        <w:spacing w:line="360" w:lineRule="auto"/>
        <w:contextualSpacing/>
        <w:jc w:val="both"/>
        <w:rPr>
          <w:rFonts w:cs="Times New Roman"/>
          <w:color w:val="00000A"/>
          <w:szCs w:val="24"/>
          <w:lang w:eastAsia="cs-CZ"/>
        </w:rPr>
      </w:pPr>
      <w:r>
        <w:rPr>
          <w:rFonts w:cs="Times New Roman"/>
          <w:szCs w:val="24"/>
          <w:lang w:eastAsia="cs-CZ"/>
        </w:rPr>
        <w:t>vztahy v dětském kolektivu, vhodné trávení volného času</w:t>
      </w:r>
    </w:p>
    <w:p w14:paraId="2C281B56" w14:textId="77777777" w:rsidR="00983FF5" w:rsidRDefault="00685392">
      <w:pPr>
        <w:numPr>
          <w:ilvl w:val="0"/>
          <w:numId w:val="7"/>
        </w:numPr>
        <w:spacing w:line="360" w:lineRule="auto"/>
        <w:contextualSpacing/>
        <w:jc w:val="both"/>
        <w:rPr>
          <w:rFonts w:cs="Times New Roman"/>
          <w:color w:val="00000A"/>
          <w:szCs w:val="24"/>
          <w:lang w:eastAsia="cs-CZ"/>
        </w:rPr>
      </w:pPr>
      <w:r>
        <w:rPr>
          <w:rFonts w:cs="Times New Roman"/>
          <w:szCs w:val="24"/>
          <w:lang w:eastAsia="cs-CZ"/>
        </w:rPr>
        <w:t>komunikace, nebezpečí při komunikaci s cizí osobou</w:t>
      </w:r>
    </w:p>
    <w:p w14:paraId="19AD7887" w14:textId="77777777" w:rsidR="00983FF5" w:rsidRDefault="00685392">
      <w:pPr>
        <w:numPr>
          <w:ilvl w:val="0"/>
          <w:numId w:val="7"/>
        </w:numPr>
        <w:spacing w:line="360" w:lineRule="auto"/>
        <w:contextualSpacing/>
        <w:jc w:val="both"/>
        <w:rPr>
          <w:rFonts w:cs="Times New Roman"/>
          <w:color w:val="00000A"/>
          <w:szCs w:val="24"/>
          <w:lang w:eastAsia="cs-CZ"/>
        </w:rPr>
      </w:pPr>
      <w:r>
        <w:rPr>
          <w:rFonts w:cs="Times New Roman"/>
          <w:szCs w:val="24"/>
          <w:lang w:eastAsia="cs-CZ"/>
        </w:rPr>
        <w:t>výchova k rodičovství, funkce rodiny</w:t>
      </w:r>
    </w:p>
    <w:p w14:paraId="28785F8A" w14:textId="77777777" w:rsidR="00F9700C" w:rsidRPr="00F9700C" w:rsidRDefault="00685392" w:rsidP="00202060">
      <w:pPr>
        <w:numPr>
          <w:ilvl w:val="0"/>
          <w:numId w:val="7"/>
        </w:numPr>
        <w:shd w:val="clear" w:color="auto" w:fill="FFFFFF"/>
        <w:suppressAutoHyphens w:val="0"/>
        <w:spacing w:line="360" w:lineRule="atLeast"/>
        <w:contextualSpacing/>
        <w:jc w:val="both"/>
        <w:textAlignment w:val="baseline"/>
        <w:outlineLvl w:val="0"/>
        <w:rPr>
          <w:bCs/>
          <w:kern w:val="36"/>
          <w:lang w:eastAsia="cs-CZ"/>
        </w:rPr>
      </w:pPr>
      <w:r w:rsidRPr="00F9700C">
        <w:rPr>
          <w:rFonts w:cs="Times New Roman"/>
          <w:szCs w:val="24"/>
          <w:lang w:eastAsia="cs-CZ"/>
        </w:rPr>
        <w:lastRenderedPageBreak/>
        <w:t>bezpečně na internetu</w:t>
      </w:r>
    </w:p>
    <w:p w14:paraId="2CF5E74F" w14:textId="77777777" w:rsidR="00F9700C" w:rsidRPr="00F9700C" w:rsidRDefault="00F9700C" w:rsidP="00F9700C">
      <w:pPr>
        <w:numPr>
          <w:ilvl w:val="0"/>
          <w:numId w:val="7"/>
        </w:numPr>
        <w:spacing w:line="360" w:lineRule="auto"/>
        <w:contextualSpacing/>
        <w:jc w:val="both"/>
        <w:rPr>
          <w:rFonts w:cs="Times New Roman"/>
          <w:color w:val="00000A"/>
          <w:szCs w:val="24"/>
          <w:lang w:eastAsia="cs-CZ"/>
        </w:rPr>
      </w:pPr>
      <w:r w:rsidRPr="00F9700C">
        <w:rPr>
          <w:bCs/>
          <w:kern w:val="36"/>
          <w:lang w:eastAsia="cs-CZ"/>
        </w:rPr>
        <w:t>wellbeing ve škole</w:t>
      </w:r>
      <w:r>
        <w:rPr>
          <w:bCs/>
          <w:kern w:val="36"/>
          <w:lang w:eastAsia="cs-CZ"/>
        </w:rPr>
        <w:t xml:space="preserve"> </w:t>
      </w:r>
      <w:r w:rsidRPr="00F9700C">
        <w:rPr>
          <w:bCs/>
          <w:kern w:val="36"/>
          <w:lang w:eastAsia="cs-CZ"/>
        </w:rPr>
        <w:t>-</w:t>
      </w:r>
      <w:r>
        <w:rPr>
          <w:bCs/>
          <w:kern w:val="36"/>
          <w:lang w:eastAsia="cs-CZ"/>
        </w:rPr>
        <w:t xml:space="preserve"> </w:t>
      </w:r>
      <w:r w:rsidRPr="00F9700C">
        <w:rPr>
          <w:bCs/>
          <w:kern w:val="36"/>
          <w:lang w:eastAsia="cs-CZ"/>
        </w:rPr>
        <w:t>pozitivní přístup k učení i k životu</w:t>
      </w:r>
    </w:p>
    <w:p w14:paraId="00829B18" w14:textId="77777777" w:rsidR="00202060" w:rsidRDefault="00202060" w:rsidP="00202060">
      <w:pPr>
        <w:numPr>
          <w:ilvl w:val="0"/>
          <w:numId w:val="7"/>
        </w:numPr>
        <w:spacing w:line="360" w:lineRule="auto"/>
        <w:contextualSpacing/>
        <w:jc w:val="both"/>
        <w:rPr>
          <w:rFonts w:cs="Times New Roman"/>
          <w:color w:val="00000A"/>
          <w:szCs w:val="24"/>
        </w:rPr>
      </w:pPr>
      <w:r>
        <w:rPr>
          <w:bCs/>
          <w:color w:val="000000"/>
          <w:kern w:val="36"/>
          <w:bdr w:val="none" w:sz="0" w:space="0" w:color="auto" w:frame="1"/>
          <w:lang w:eastAsia="cs-CZ"/>
        </w:rPr>
        <w:t xml:space="preserve">duševní zdraví-základy posilování psychické pohody, </w:t>
      </w:r>
      <w:r>
        <w:rPr>
          <w:color w:val="00000A"/>
        </w:rPr>
        <w:t>komunikace, obrana proti stresu</w:t>
      </w:r>
    </w:p>
    <w:p w14:paraId="2D848B89" w14:textId="77777777" w:rsidR="00983FF5" w:rsidRDefault="00983FF5">
      <w:pPr>
        <w:spacing w:line="360" w:lineRule="auto"/>
        <w:ind w:left="1440"/>
        <w:contextualSpacing/>
        <w:jc w:val="both"/>
        <w:rPr>
          <w:rFonts w:cs="Times New Roman"/>
          <w:color w:val="00000A"/>
          <w:szCs w:val="24"/>
          <w:lang w:eastAsia="cs-CZ"/>
        </w:rPr>
      </w:pPr>
    </w:p>
    <w:p w14:paraId="50E9D9DE" w14:textId="77777777" w:rsidR="00983FF5" w:rsidRDefault="00685392">
      <w:pPr>
        <w:spacing w:line="360" w:lineRule="auto"/>
        <w:contextualSpacing/>
        <w:jc w:val="both"/>
        <w:rPr>
          <w:rFonts w:cs="Times New Roman"/>
          <w:color w:val="00000A"/>
          <w:szCs w:val="24"/>
          <w:lang w:eastAsia="cs-CZ"/>
        </w:rPr>
      </w:pPr>
      <w:r>
        <w:rPr>
          <w:rFonts w:cs="Times New Roman"/>
          <w:szCs w:val="24"/>
          <w:lang w:eastAsia="cs-CZ"/>
        </w:rPr>
        <w:t xml:space="preserve">     6.– 9.  třída</w:t>
      </w:r>
    </w:p>
    <w:p w14:paraId="3657E97C"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návykové látky v celé šíři, ostatní závislosti</w:t>
      </w:r>
    </w:p>
    <w:p w14:paraId="65A5154F"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odmítání všech závislostí</w:t>
      </w:r>
    </w:p>
    <w:p w14:paraId="092F5AAF"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zdravý životní styl (výhody zdravého člověka, činnosti vedoucí ke zdraví, prosazování zdravého životního stylu)</w:t>
      </w:r>
    </w:p>
    <w:p w14:paraId="78B69D06"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zdravá výživa, poruchy příjmu potravy</w:t>
      </w:r>
    </w:p>
    <w:p w14:paraId="10B2EAE4"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smysluplné využívání volného času</w:t>
      </w:r>
    </w:p>
    <w:p w14:paraId="3AE9DC1C"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obrana proti stresu</w:t>
      </w:r>
    </w:p>
    <w:p w14:paraId="38ADE940"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motivace ke sportu a pohybu</w:t>
      </w:r>
    </w:p>
    <w:p w14:paraId="02DA163E"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odmítání všech forem omezování osobní svobody</w:t>
      </w:r>
    </w:p>
    <w:p w14:paraId="039401C6"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odmítání všech forem šikany</w:t>
      </w:r>
    </w:p>
    <w:p w14:paraId="6014B3B7"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odmítání rasismu</w:t>
      </w:r>
    </w:p>
    <w:p w14:paraId="153F5974"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pravidla chování ve skupině</w:t>
      </w:r>
    </w:p>
    <w:p w14:paraId="3A576380" w14:textId="77777777" w:rsidR="00202060" w:rsidRPr="00202060" w:rsidRDefault="00685392" w:rsidP="00202060">
      <w:pPr>
        <w:numPr>
          <w:ilvl w:val="0"/>
          <w:numId w:val="8"/>
        </w:numPr>
        <w:spacing w:line="360" w:lineRule="auto"/>
        <w:contextualSpacing/>
        <w:jc w:val="both"/>
        <w:rPr>
          <w:rFonts w:cs="Times New Roman"/>
          <w:color w:val="00000A"/>
          <w:szCs w:val="24"/>
          <w:lang w:eastAsia="cs-CZ"/>
        </w:rPr>
      </w:pPr>
      <w:r>
        <w:rPr>
          <w:rFonts w:cs="Times New Roman"/>
          <w:szCs w:val="24"/>
          <w:lang w:eastAsia="cs-CZ"/>
        </w:rPr>
        <w:t>obrana proti kyberšikaně</w:t>
      </w:r>
    </w:p>
    <w:p w14:paraId="4590ED5B"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spolupráce ve skupinách</w:t>
      </w:r>
    </w:p>
    <w:p w14:paraId="63EE9D50"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komunikace</w:t>
      </w:r>
    </w:p>
    <w:p w14:paraId="5415FD6C"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sexuální výchova (ochrana osobního zdraví, rodičovská role, ochrana před nemocemi, AIDS apod.</w:t>
      </w:r>
    </w:p>
    <w:p w14:paraId="6AA7FFA2"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hodnoty při výběru partnera</w:t>
      </w:r>
    </w:p>
    <w:p w14:paraId="4A06DD2A"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odpovědnost za svoje chování</w:t>
      </w:r>
    </w:p>
    <w:p w14:paraId="045F8301"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náhradní rodičovská péče</w:t>
      </w:r>
    </w:p>
    <w:p w14:paraId="5F3182AC" w14:textId="77777777" w:rsidR="00983FF5" w:rsidRDefault="00685392">
      <w:pPr>
        <w:numPr>
          <w:ilvl w:val="0"/>
          <w:numId w:val="8"/>
        </w:numPr>
        <w:spacing w:line="360" w:lineRule="auto"/>
        <w:contextualSpacing/>
        <w:jc w:val="both"/>
        <w:rPr>
          <w:rFonts w:cs="Times New Roman"/>
          <w:color w:val="00000A"/>
          <w:szCs w:val="24"/>
          <w:lang w:eastAsia="cs-CZ"/>
        </w:rPr>
      </w:pPr>
      <w:r>
        <w:rPr>
          <w:rFonts w:cs="Times New Roman"/>
          <w:szCs w:val="24"/>
          <w:lang w:eastAsia="cs-CZ"/>
        </w:rPr>
        <w:t>záškoláctví (plnění povinností ve škole, pomoc v případě problémů)</w:t>
      </w:r>
    </w:p>
    <w:p w14:paraId="2B9D161E" w14:textId="77777777" w:rsidR="00F9700C" w:rsidRDefault="00685392" w:rsidP="00F9700C">
      <w:pPr>
        <w:numPr>
          <w:ilvl w:val="0"/>
          <w:numId w:val="8"/>
        </w:numPr>
        <w:spacing w:line="360" w:lineRule="auto"/>
        <w:contextualSpacing/>
        <w:jc w:val="both"/>
      </w:pPr>
      <w:r>
        <w:rPr>
          <w:rFonts w:cs="Times New Roman"/>
          <w:szCs w:val="24"/>
          <w:lang w:eastAsia="cs-CZ"/>
        </w:rPr>
        <w:t>vandalismus (odmítat skupiny lidí zaměřené proti společnosti, osobní a společný majetek)</w:t>
      </w:r>
    </w:p>
    <w:p w14:paraId="7CD452A8" w14:textId="24B0071E" w:rsidR="00202060" w:rsidRPr="00F9700C" w:rsidRDefault="00202060" w:rsidP="00F9700C">
      <w:pPr>
        <w:numPr>
          <w:ilvl w:val="0"/>
          <w:numId w:val="8"/>
        </w:numPr>
        <w:spacing w:line="360" w:lineRule="auto"/>
        <w:contextualSpacing/>
        <w:jc w:val="both"/>
      </w:pPr>
      <w:r w:rsidRPr="00F9700C">
        <w:rPr>
          <w:bCs/>
          <w:kern w:val="36"/>
          <w:lang w:eastAsia="cs-CZ"/>
        </w:rPr>
        <w:t>wellbeing ve škole</w:t>
      </w:r>
      <w:r w:rsidR="00F9700C">
        <w:rPr>
          <w:bCs/>
          <w:kern w:val="36"/>
          <w:lang w:eastAsia="cs-CZ"/>
        </w:rPr>
        <w:t xml:space="preserve"> </w:t>
      </w:r>
      <w:r w:rsidRPr="00F9700C">
        <w:rPr>
          <w:bCs/>
          <w:kern w:val="36"/>
          <w:lang w:eastAsia="cs-CZ"/>
        </w:rPr>
        <w:t>-</w:t>
      </w:r>
      <w:r w:rsidR="00F9700C">
        <w:rPr>
          <w:bCs/>
          <w:kern w:val="36"/>
          <w:lang w:eastAsia="cs-CZ"/>
        </w:rPr>
        <w:t xml:space="preserve"> </w:t>
      </w:r>
      <w:r w:rsidRPr="00F9700C">
        <w:rPr>
          <w:bCs/>
          <w:kern w:val="36"/>
          <w:lang w:eastAsia="cs-CZ"/>
        </w:rPr>
        <w:t>pozitivní přístup k učení i k životu</w:t>
      </w:r>
    </w:p>
    <w:p w14:paraId="7873F80E" w14:textId="77777777" w:rsidR="00202060" w:rsidRDefault="00202060" w:rsidP="00202060">
      <w:pPr>
        <w:numPr>
          <w:ilvl w:val="0"/>
          <w:numId w:val="8"/>
        </w:numPr>
        <w:spacing w:line="360" w:lineRule="auto"/>
        <w:contextualSpacing/>
        <w:jc w:val="both"/>
      </w:pPr>
      <w:r>
        <w:rPr>
          <w:bCs/>
          <w:color w:val="000000"/>
          <w:kern w:val="36"/>
          <w:bdr w:val="none" w:sz="0" w:space="0" w:color="auto" w:frame="1"/>
          <w:lang w:eastAsia="cs-CZ"/>
        </w:rPr>
        <w:lastRenderedPageBreak/>
        <w:t xml:space="preserve">duševní zdraví-základy posilování psychické pohody, </w:t>
      </w:r>
      <w:r>
        <w:rPr>
          <w:color w:val="00000A"/>
        </w:rPr>
        <w:t>komunikace, obrana proti stresu</w:t>
      </w:r>
    </w:p>
    <w:p w14:paraId="14002933" w14:textId="77777777" w:rsidR="00983FF5" w:rsidRDefault="00983FF5" w:rsidP="00202060">
      <w:pPr>
        <w:spacing w:line="360" w:lineRule="auto"/>
        <w:contextualSpacing/>
        <w:jc w:val="both"/>
      </w:pPr>
    </w:p>
    <w:p w14:paraId="7E02C676" w14:textId="77777777" w:rsidR="00983FF5" w:rsidRDefault="008035FD">
      <w:pPr>
        <w:jc w:val="center"/>
        <w:rPr>
          <w:rFonts w:eastAsia="Times New Roman" w:cs="Times New Roman"/>
          <w:b/>
          <w:u w:val="single"/>
        </w:rPr>
      </w:pPr>
      <w:r>
        <w:rPr>
          <w:rFonts w:eastAsia="Times New Roman" w:cs="Times New Roman"/>
          <w:b/>
          <w:u w:val="single"/>
        </w:rPr>
        <w:t>P</w:t>
      </w:r>
      <w:r w:rsidR="00685392">
        <w:rPr>
          <w:rFonts w:eastAsia="Times New Roman" w:cs="Times New Roman"/>
          <w:b/>
          <w:u w:val="single"/>
        </w:rPr>
        <w:t>ravideln</w:t>
      </w:r>
      <w:r>
        <w:rPr>
          <w:rFonts w:eastAsia="Times New Roman" w:cs="Times New Roman"/>
          <w:b/>
          <w:u w:val="single"/>
        </w:rPr>
        <w:t xml:space="preserve">é akce </w:t>
      </w:r>
      <w:r w:rsidR="00685392">
        <w:rPr>
          <w:rFonts w:eastAsia="Times New Roman" w:cs="Times New Roman"/>
          <w:b/>
          <w:u w:val="single"/>
        </w:rPr>
        <w:t>a projek</w:t>
      </w:r>
      <w:r>
        <w:rPr>
          <w:rFonts w:eastAsia="Times New Roman" w:cs="Times New Roman"/>
          <w:b/>
          <w:u w:val="single"/>
        </w:rPr>
        <w:t>ty</w:t>
      </w:r>
    </w:p>
    <w:p w14:paraId="4B848BFD" w14:textId="77777777" w:rsidR="00983FF5" w:rsidRDefault="00685392">
      <w:pPr>
        <w:jc w:val="center"/>
        <w:rPr>
          <w:rFonts w:eastAsia="Times New Roman" w:cs="Times New Roman"/>
          <w:b/>
          <w:u w:val="single"/>
        </w:rPr>
      </w:pPr>
      <w:r>
        <w:rPr>
          <w:rFonts w:eastAsia="Times New Roman" w:cs="Times New Roman"/>
          <w:b/>
          <w:u w:val="single"/>
        </w:rPr>
        <w:t>Školní rok 2024/2025</w:t>
      </w:r>
    </w:p>
    <w:p w14:paraId="36FB41B3" w14:textId="77777777" w:rsidR="00983FF5" w:rsidRDefault="00983FF5">
      <w:pPr>
        <w:rPr>
          <w:rFonts w:eastAsia="Times New Roman" w:cs="Times New Roman"/>
          <w:b/>
          <w:color w:val="auto"/>
          <w:u w:val="single"/>
        </w:rPr>
      </w:pPr>
    </w:p>
    <w:tbl>
      <w:tblPr>
        <w:tblW w:w="9645" w:type="dxa"/>
        <w:tblLayout w:type="fixed"/>
        <w:tblCellMar>
          <w:left w:w="54" w:type="dxa"/>
          <w:right w:w="54" w:type="dxa"/>
        </w:tblCellMar>
        <w:tblLook w:val="0000" w:firstRow="0" w:lastRow="0" w:firstColumn="0" w:lastColumn="0" w:noHBand="0" w:noVBand="0"/>
      </w:tblPr>
      <w:tblGrid>
        <w:gridCol w:w="5668"/>
        <w:gridCol w:w="3977"/>
      </w:tblGrid>
      <w:tr w:rsidR="00983FF5" w14:paraId="0B4F2684" w14:textId="77777777" w:rsidTr="001F7EBA">
        <w:tc>
          <w:tcPr>
            <w:tcW w:w="5668" w:type="dxa"/>
            <w:tcBorders>
              <w:top w:val="single" w:sz="2" w:space="0" w:color="000000"/>
              <w:left w:val="single" w:sz="2" w:space="0" w:color="000000"/>
              <w:bottom w:val="single" w:sz="2" w:space="0" w:color="000000"/>
              <w:right w:val="single" w:sz="2" w:space="0" w:color="000000"/>
            </w:tcBorders>
            <w:shd w:val="clear" w:color="auto" w:fill="FFFFFF"/>
          </w:tcPr>
          <w:p w14:paraId="6014533B" w14:textId="77777777" w:rsidR="00983FF5" w:rsidRDefault="00685392">
            <w:pPr>
              <w:widowControl w:val="0"/>
            </w:pPr>
            <w:r>
              <w:rPr>
                <w:rFonts w:eastAsia="Times New Roman" w:cs="Times New Roman"/>
                <w:b/>
              </w:rPr>
              <w:t xml:space="preserve">Projekty, </w:t>
            </w:r>
            <w:r>
              <w:rPr>
                <w:rFonts w:eastAsia="Times New Roman" w:cs="Times New Roman"/>
              </w:rPr>
              <w:t>akce</w:t>
            </w:r>
          </w:p>
        </w:tc>
        <w:tc>
          <w:tcPr>
            <w:tcW w:w="3977" w:type="dxa"/>
            <w:tcBorders>
              <w:top w:val="single" w:sz="2" w:space="0" w:color="000000"/>
              <w:left w:val="single" w:sz="2" w:space="0" w:color="000000"/>
              <w:bottom w:val="single" w:sz="2" w:space="0" w:color="000000"/>
              <w:right w:val="single" w:sz="2" w:space="0" w:color="000000"/>
            </w:tcBorders>
            <w:shd w:val="clear" w:color="auto" w:fill="FFFFFF"/>
          </w:tcPr>
          <w:p w14:paraId="06C9EB29" w14:textId="77777777" w:rsidR="00983FF5" w:rsidRDefault="00685392">
            <w:pPr>
              <w:widowControl w:val="0"/>
              <w:rPr>
                <w:rFonts w:eastAsia="Times New Roman" w:cs="Times New Roman"/>
                <w:b/>
                <w:color w:val="auto"/>
              </w:rPr>
            </w:pPr>
            <w:r>
              <w:rPr>
                <w:rFonts w:eastAsia="Times New Roman" w:cs="Times New Roman"/>
                <w:b/>
              </w:rPr>
              <w:t>Koordinátor/ka</w:t>
            </w:r>
          </w:p>
        </w:tc>
      </w:tr>
      <w:tr w:rsidR="00983FF5" w14:paraId="23360AD6" w14:textId="77777777" w:rsidTr="001F7EBA">
        <w:tc>
          <w:tcPr>
            <w:tcW w:w="5668" w:type="dxa"/>
            <w:tcBorders>
              <w:left w:val="single" w:sz="2" w:space="0" w:color="000000"/>
              <w:bottom w:val="single" w:sz="2" w:space="0" w:color="000000"/>
              <w:right w:val="single" w:sz="2" w:space="0" w:color="000000"/>
            </w:tcBorders>
            <w:shd w:val="clear" w:color="auto" w:fill="FFFFFF"/>
          </w:tcPr>
          <w:p w14:paraId="76854647" w14:textId="77777777" w:rsidR="00983FF5" w:rsidRDefault="00685392">
            <w:pPr>
              <w:widowControl w:val="0"/>
              <w:rPr>
                <w:rFonts w:eastAsia="Times New Roman" w:cs="Times New Roman"/>
                <w:color w:val="auto"/>
              </w:rPr>
            </w:pPr>
            <w:r>
              <w:rPr>
                <w:rFonts w:eastAsia="Times New Roman" w:cs="Times New Roman"/>
              </w:rPr>
              <w:t>Cyklistický kurz pro 4. - 9. ročník</w:t>
            </w:r>
          </w:p>
        </w:tc>
        <w:tc>
          <w:tcPr>
            <w:tcW w:w="3977" w:type="dxa"/>
            <w:tcBorders>
              <w:left w:val="single" w:sz="2" w:space="0" w:color="000000"/>
              <w:bottom w:val="single" w:sz="2" w:space="0" w:color="000000"/>
              <w:right w:val="single" w:sz="2" w:space="0" w:color="000000"/>
            </w:tcBorders>
            <w:shd w:val="clear" w:color="auto" w:fill="FFFFFF"/>
          </w:tcPr>
          <w:p w14:paraId="71E61810" w14:textId="77777777" w:rsidR="00983FF5" w:rsidRDefault="00685392">
            <w:pPr>
              <w:widowControl w:val="0"/>
              <w:rPr>
                <w:rFonts w:cs="Times New Roman"/>
              </w:rPr>
            </w:pPr>
            <w:r>
              <w:rPr>
                <w:rFonts w:eastAsia="Times New Roman" w:cs="Times New Roman"/>
              </w:rPr>
              <w:t>Mgr. Kristina Kotačková, Darina Kalabusová</w:t>
            </w:r>
            <w:r w:rsidR="001F7EBA">
              <w:rPr>
                <w:rFonts w:eastAsia="Times New Roman" w:cs="Times New Roman"/>
              </w:rPr>
              <w:t>, Mgr. Eva Zachová</w:t>
            </w:r>
          </w:p>
        </w:tc>
      </w:tr>
      <w:tr w:rsidR="00983FF5" w14:paraId="5CF127CF" w14:textId="77777777" w:rsidTr="001F7EBA">
        <w:tc>
          <w:tcPr>
            <w:tcW w:w="5668" w:type="dxa"/>
            <w:tcBorders>
              <w:left w:val="single" w:sz="2" w:space="0" w:color="000000"/>
              <w:bottom w:val="single" w:sz="2" w:space="0" w:color="000000"/>
              <w:right w:val="single" w:sz="2" w:space="0" w:color="000000"/>
            </w:tcBorders>
            <w:shd w:val="clear" w:color="auto" w:fill="FFFFFF"/>
          </w:tcPr>
          <w:p w14:paraId="6B4A724E" w14:textId="77777777" w:rsidR="00983FF5" w:rsidRDefault="00685392">
            <w:pPr>
              <w:widowControl w:val="0"/>
            </w:pPr>
            <w:r>
              <w:rPr>
                <w:rFonts w:eastAsia="Times New Roman" w:cs="Times New Roman"/>
              </w:rPr>
              <w:t>Projekt „Náš kraj”</w:t>
            </w:r>
          </w:p>
        </w:tc>
        <w:tc>
          <w:tcPr>
            <w:tcW w:w="3977" w:type="dxa"/>
            <w:tcBorders>
              <w:left w:val="single" w:sz="2" w:space="0" w:color="000000"/>
              <w:bottom w:val="single" w:sz="2" w:space="0" w:color="000000"/>
              <w:right w:val="single" w:sz="2" w:space="0" w:color="000000"/>
            </w:tcBorders>
            <w:shd w:val="clear" w:color="auto" w:fill="FFFFFF"/>
          </w:tcPr>
          <w:p w14:paraId="22100DE1" w14:textId="77777777" w:rsidR="00983FF5" w:rsidRDefault="00685392">
            <w:pPr>
              <w:widowControl w:val="0"/>
            </w:pPr>
            <w:r>
              <w:rPr>
                <w:rFonts w:eastAsia="Times New Roman" w:cs="Times New Roman"/>
              </w:rPr>
              <w:t>Bc. Barbora Halíková, Mgr. Petra Musilová</w:t>
            </w:r>
          </w:p>
        </w:tc>
      </w:tr>
      <w:tr w:rsidR="00983FF5" w14:paraId="16D1F269" w14:textId="77777777" w:rsidTr="001F7EBA">
        <w:tc>
          <w:tcPr>
            <w:tcW w:w="5668" w:type="dxa"/>
            <w:tcBorders>
              <w:left w:val="single" w:sz="2" w:space="0" w:color="000000"/>
              <w:bottom w:val="single" w:sz="2" w:space="0" w:color="000000"/>
              <w:right w:val="single" w:sz="2" w:space="0" w:color="000000"/>
            </w:tcBorders>
            <w:shd w:val="clear" w:color="auto" w:fill="FFFFFF"/>
          </w:tcPr>
          <w:p w14:paraId="2A911D72" w14:textId="77777777" w:rsidR="00983FF5" w:rsidRDefault="00685392">
            <w:pPr>
              <w:widowControl w:val="0"/>
              <w:rPr>
                <w:rFonts w:eastAsia="Times New Roman" w:cs="Times New Roman"/>
                <w:color w:val="auto"/>
              </w:rPr>
            </w:pPr>
            <w:r>
              <w:rPr>
                <w:rFonts w:eastAsia="Times New Roman" w:cs="Times New Roman"/>
              </w:rPr>
              <w:t>Dopravní hřiště pro 3. a 4. ročník</w:t>
            </w:r>
          </w:p>
        </w:tc>
        <w:tc>
          <w:tcPr>
            <w:tcW w:w="3977" w:type="dxa"/>
            <w:tcBorders>
              <w:left w:val="single" w:sz="2" w:space="0" w:color="000000"/>
              <w:bottom w:val="single" w:sz="2" w:space="0" w:color="000000"/>
              <w:right w:val="single" w:sz="2" w:space="0" w:color="000000"/>
            </w:tcBorders>
            <w:shd w:val="clear" w:color="auto" w:fill="FFFFFF"/>
          </w:tcPr>
          <w:p w14:paraId="1C2371D0" w14:textId="77777777" w:rsidR="00983FF5" w:rsidRDefault="00983FF5">
            <w:pPr>
              <w:widowControl w:val="0"/>
              <w:rPr>
                <w:rFonts w:eastAsia="Times New Roman" w:cs="Times New Roman"/>
                <w:color w:val="auto"/>
              </w:rPr>
            </w:pPr>
          </w:p>
        </w:tc>
      </w:tr>
      <w:tr w:rsidR="00983FF5" w14:paraId="65434907" w14:textId="77777777" w:rsidTr="001F7EBA">
        <w:tc>
          <w:tcPr>
            <w:tcW w:w="5668" w:type="dxa"/>
            <w:tcBorders>
              <w:left w:val="single" w:sz="2" w:space="0" w:color="000000"/>
              <w:bottom w:val="single" w:sz="2" w:space="0" w:color="000000"/>
              <w:right w:val="single" w:sz="2" w:space="0" w:color="000000"/>
            </w:tcBorders>
            <w:shd w:val="clear" w:color="auto" w:fill="FFFFFF"/>
          </w:tcPr>
          <w:p w14:paraId="0F4D6251" w14:textId="77777777" w:rsidR="00983FF5" w:rsidRDefault="00685392">
            <w:pPr>
              <w:widowControl w:val="0"/>
              <w:rPr>
                <w:rFonts w:eastAsia="Times New Roman" w:cs="Times New Roman"/>
                <w:color w:val="auto"/>
              </w:rPr>
            </w:pPr>
            <w:r>
              <w:rPr>
                <w:rFonts w:eastAsia="Times New Roman" w:cs="Times New Roman"/>
              </w:rPr>
              <w:t>Setkání s Mikulášem pod vánočním stromem</w:t>
            </w:r>
          </w:p>
        </w:tc>
        <w:tc>
          <w:tcPr>
            <w:tcW w:w="3977" w:type="dxa"/>
            <w:tcBorders>
              <w:left w:val="single" w:sz="2" w:space="0" w:color="000000"/>
              <w:bottom w:val="single" w:sz="2" w:space="0" w:color="000000"/>
              <w:right w:val="single" w:sz="2" w:space="0" w:color="000000"/>
            </w:tcBorders>
            <w:shd w:val="clear" w:color="auto" w:fill="FFFFFF"/>
          </w:tcPr>
          <w:p w14:paraId="26C16B6F" w14:textId="77777777" w:rsidR="00983FF5" w:rsidRDefault="00685392">
            <w:pPr>
              <w:widowControl w:val="0"/>
              <w:rPr>
                <w:rFonts w:cs="Times New Roman"/>
              </w:rPr>
            </w:pPr>
            <w:r>
              <w:rPr>
                <w:rFonts w:cs="Times New Roman"/>
              </w:rPr>
              <w:t>Mgr. Alena Šorfová Uttendorfská, Ivana Junová, Mgr. Jana Ivana Peňázová, Mgr. Jana Landsmanová, Ing. Andrea Vejvodová, Darina Kalabusová,</w:t>
            </w:r>
            <w:r w:rsidR="001F7EBA">
              <w:rPr>
                <w:rFonts w:cs="Times New Roman"/>
              </w:rPr>
              <w:t xml:space="preserve"> Mgr. Michaela Nožková</w:t>
            </w:r>
          </w:p>
        </w:tc>
      </w:tr>
      <w:tr w:rsidR="00983FF5" w14:paraId="6D310259" w14:textId="77777777" w:rsidTr="001F7EBA">
        <w:tc>
          <w:tcPr>
            <w:tcW w:w="5668" w:type="dxa"/>
            <w:tcBorders>
              <w:left w:val="single" w:sz="2" w:space="0" w:color="000000"/>
              <w:bottom w:val="single" w:sz="2" w:space="0" w:color="000000"/>
              <w:right w:val="single" w:sz="2" w:space="0" w:color="000000"/>
            </w:tcBorders>
            <w:shd w:val="clear" w:color="auto" w:fill="FFFFFF"/>
          </w:tcPr>
          <w:p w14:paraId="61558B3A" w14:textId="77777777" w:rsidR="00983FF5" w:rsidRDefault="00685392">
            <w:pPr>
              <w:widowControl w:val="0"/>
              <w:rPr>
                <w:rFonts w:eastAsia="Times New Roman" w:cs="Times New Roman"/>
                <w:color w:val="auto"/>
              </w:rPr>
            </w:pPr>
            <w:r>
              <w:rPr>
                <w:rFonts w:eastAsia="Times New Roman" w:cs="Times New Roman"/>
              </w:rPr>
              <w:t>Vánoční burza</w:t>
            </w:r>
          </w:p>
        </w:tc>
        <w:tc>
          <w:tcPr>
            <w:tcW w:w="3977" w:type="dxa"/>
            <w:tcBorders>
              <w:left w:val="single" w:sz="2" w:space="0" w:color="000000"/>
              <w:bottom w:val="single" w:sz="2" w:space="0" w:color="000000"/>
              <w:right w:val="single" w:sz="2" w:space="0" w:color="000000"/>
            </w:tcBorders>
            <w:shd w:val="clear" w:color="auto" w:fill="FFFFFF"/>
          </w:tcPr>
          <w:p w14:paraId="29CB0950" w14:textId="77777777" w:rsidR="00983FF5" w:rsidRDefault="00685392">
            <w:pPr>
              <w:widowControl w:val="0"/>
              <w:rPr>
                <w:rFonts w:eastAsia="Times New Roman" w:cs="Times New Roman"/>
                <w:color w:val="auto"/>
              </w:rPr>
            </w:pPr>
            <w:r>
              <w:rPr>
                <w:rFonts w:cs="Times New Roman"/>
              </w:rPr>
              <w:t>Radka Satrapová</w:t>
            </w:r>
            <w:r w:rsidR="001F7EBA">
              <w:rPr>
                <w:rFonts w:cs="Times New Roman"/>
              </w:rPr>
              <w:t>, Darina Kalabusová</w:t>
            </w:r>
          </w:p>
        </w:tc>
      </w:tr>
      <w:tr w:rsidR="00983FF5" w14:paraId="44B049D7" w14:textId="77777777" w:rsidTr="001F7EBA">
        <w:tc>
          <w:tcPr>
            <w:tcW w:w="5668" w:type="dxa"/>
            <w:tcBorders>
              <w:left w:val="single" w:sz="2" w:space="0" w:color="000000"/>
              <w:bottom w:val="single" w:sz="2" w:space="0" w:color="000000"/>
              <w:right w:val="single" w:sz="2" w:space="0" w:color="000000"/>
            </w:tcBorders>
            <w:shd w:val="clear" w:color="auto" w:fill="FFFFFF"/>
          </w:tcPr>
          <w:p w14:paraId="0C340AB2" w14:textId="77777777" w:rsidR="00983FF5" w:rsidRDefault="00685392">
            <w:pPr>
              <w:widowControl w:val="0"/>
              <w:rPr>
                <w:rFonts w:eastAsia="Times New Roman" w:cs="Times New Roman"/>
              </w:rPr>
            </w:pPr>
            <w:r>
              <w:rPr>
                <w:rFonts w:eastAsia="Times New Roman" w:cs="Times New Roman"/>
              </w:rPr>
              <w:t>Vánoční besídka</w:t>
            </w:r>
          </w:p>
        </w:tc>
        <w:tc>
          <w:tcPr>
            <w:tcW w:w="3977" w:type="dxa"/>
            <w:tcBorders>
              <w:left w:val="single" w:sz="2" w:space="0" w:color="000000"/>
              <w:bottom w:val="single" w:sz="2" w:space="0" w:color="000000"/>
              <w:right w:val="single" w:sz="2" w:space="0" w:color="000000"/>
            </w:tcBorders>
            <w:shd w:val="clear" w:color="auto" w:fill="FFFFFF"/>
          </w:tcPr>
          <w:p w14:paraId="438AF39B" w14:textId="77777777" w:rsidR="00983FF5" w:rsidRDefault="00685392">
            <w:pPr>
              <w:widowControl w:val="0"/>
              <w:rPr>
                <w:rFonts w:cs="Times New Roman"/>
              </w:rPr>
            </w:pPr>
            <w:r>
              <w:rPr>
                <w:rFonts w:cs="Times New Roman"/>
              </w:rPr>
              <w:t>Ing Andrea Vejvodová</w:t>
            </w:r>
          </w:p>
        </w:tc>
      </w:tr>
      <w:tr w:rsidR="00983FF5" w14:paraId="634A5480" w14:textId="77777777" w:rsidTr="001F7EBA">
        <w:tc>
          <w:tcPr>
            <w:tcW w:w="5668" w:type="dxa"/>
            <w:tcBorders>
              <w:left w:val="single" w:sz="2" w:space="0" w:color="000000"/>
              <w:bottom w:val="single" w:sz="2" w:space="0" w:color="000000"/>
              <w:right w:val="single" w:sz="2" w:space="0" w:color="000000"/>
            </w:tcBorders>
          </w:tcPr>
          <w:p w14:paraId="3A0D905A" w14:textId="77777777" w:rsidR="00983FF5" w:rsidRDefault="00685392">
            <w:pPr>
              <w:widowControl w:val="0"/>
              <w:rPr>
                <w:rFonts w:eastAsia="Times New Roman" w:cs="Times New Roman"/>
                <w:color w:val="auto"/>
              </w:rPr>
            </w:pPr>
            <w:r>
              <w:rPr>
                <w:rFonts w:eastAsia="Times New Roman" w:cs="Times New Roman"/>
              </w:rPr>
              <w:t>Dětský karneval</w:t>
            </w:r>
          </w:p>
        </w:tc>
        <w:tc>
          <w:tcPr>
            <w:tcW w:w="3977" w:type="dxa"/>
            <w:tcBorders>
              <w:left w:val="single" w:sz="2" w:space="0" w:color="000000"/>
              <w:bottom w:val="single" w:sz="2" w:space="0" w:color="000000"/>
              <w:right w:val="single" w:sz="2" w:space="0" w:color="000000"/>
            </w:tcBorders>
          </w:tcPr>
          <w:p w14:paraId="35679EF8" w14:textId="77777777" w:rsidR="00983FF5" w:rsidRDefault="00685392">
            <w:pPr>
              <w:widowControl w:val="0"/>
              <w:rPr>
                <w:rFonts w:eastAsia="Times New Roman" w:cs="Times New Roman"/>
                <w:color w:val="auto"/>
              </w:rPr>
            </w:pPr>
            <w:r>
              <w:rPr>
                <w:rFonts w:cs="Times New Roman"/>
              </w:rPr>
              <w:t>Mgr. Šárka Sládková</w:t>
            </w:r>
          </w:p>
        </w:tc>
      </w:tr>
      <w:tr w:rsidR="00983FF5" w14:paraId="3E1F6B47" w14:textId="77777777" w:rsidTr="001F7EBA">
        <w:tc>
          <w:tcPr>
            <w:tcW w:w="5668" w:type="dxa"/>
            <w:tcBorders>
              <w:left w:val="single" w:sz="2" w:space="0" w:color="000000"/>
              <w:bottom w:val="single" w:sz="2" w:space="0" w:color="000000"/>
              <w:right w:val="single" w:sz="2" w:space="0" w:color="000000"/>
            </w:tcBorders>
          </w:tcPr>
          <w:p w14:paraId="3598AC7C" w14:textId="77777777" w:rsidR="00983FF5" w:rsidRDefault="00685392">
            <w:pPr>
              <w:widowControl w:val="0"/>
              <w:rPr>
                <w:rFonts w:eastAsia="Times New Roman" w:cs="Times New Roman"/>
              </w:rPr>
            </w:pPr>
            <w:r>
              <w:rPr>
                <w:rFonts w:eastAsia="Times New Roman" w:cs="Times New Roman"/>
              </w:rPr>
              <w:t>Lyžařský výcvikový kurz</w:t>
            </w:r>
          </w:p>
        </w:tc>
        <w:tc>
          <w:tcPr>
            <w:tcW w:w="3977" w:type="dxa"/>
            <w:tcBorders>
              <w:left w:val="single" w:sz="2" w:space="0" w:color="000000"/>
              <w:bottom w:val="single" w:sz="2" w:space="0" w:color="000000"/>
              <w:right w:val="single" w:sz="2" w:space="0" w:color="000000"/>
            </w:tcBorders>
          </w:tcPr>
          <w:p w14:paraId="3D1DDFCC" w14:textId="77777777" w:rsidR="00983FF5" w:rsidRDefault="00685392">
            <w:pPr>
              <w:widowControl w:val="0"/>
              <w:rPr>
                <w:rFonts w:cs="Times New Roman"/>
              </w:rPr>
            </w:pPr>
            <w:r>
              <w:rPr>
                <w:rFonts w:cs="Times New Roman"/>
              </w:rPr>
              <w:t>Mgr. Petra Zikmundová</w:t>
            </w:r>
          </w:p>
        </w:tc>
      </w:tr>
      <w:tr w:rsidR="00983FF5" w14:paraId="00508669" w14:textId="77777777" w:rsidTr="001F7EBA">
        <w:tc>
          <w:tcPr>
            <w:tcW w:w="5668" w:type="dxa"/>
            <w:tcBorders>
              <w:left w:val="single" w:sz="2" w:space="0" w:color="000000"/>
              <w:bottom w:val="single" w:sz="2" w:space="0" w:color="000000"/>
              <w:right w:val="single" w:sz="2" w:space="0" w:color="000000"/>
            </w:tcBorders>
            <w:shd w:val="clear" w:color="auto" w:fill="FFFFFF"/>
          </w:tcPr>
          <w:p w14:paraId="58B86F01" w14:textId="77777777" w:rsidR="00983FF5" w:rsidRDefault="00685392">
            <w:pPr>
              <w:widowControl w:val="0"/>
              <w:rPr>
                <w:rFonts w:eastAsia="Times New Roman" w:cs="Times New Roman"/>
                <w:color w:val="auto"/>
              </w:rPr>
            </w:pPr>
            <w:r>
              <w:rPr>
                <w:rFonts w:eastAsia="Times New Roman" w:cs="Times New Roman"/>
              </w:rPr>
              <w:t>Den bezpečného internetu pro 1. - 4. ročník</w:t>
            </w:r>
          </w:p>
        </w:tc>
        <w:tc>
          <w:tcPr>
            <w:tcW w:w="3977" w:type="dxa"/>
            <w:tcBorders>
              <w:left w:val="single" w:sz="2" w:space="0" w:color="000000"/>
              <w:bottom w:val="single" w:sz="2" w:space="0" w:color="000000"/>
              <w:right w:val="single" w:sz="2" w:space="0" w:color="000000"/>
            </w:tcBorders>
            <w:shd w:val="clear" w:color="auto" w:fill="FFFFFF"/>
          </w:tcPr>
          <w:p w14:paraId="3687518E" w14:textId="77777777" w:rsidR="00983FF5" w:rsidRDefault="00685392">
            <w:pPr>
              <w:widowControl w:val="0"/>
              <w:rPr>
                <w:rFonts w:eastAsia="Times New Roman" w:cs="Times New Roman"/>
                <w:color w:val="auto"/>
              </w:rPr>
            </w:pPr>
            <w:r>
              <w:rPr>
                <w:rFonts w:eastAsia="Times New Roman" w:cs="Times New Roman"/>
              </w:rPr>
              <w:t>TU</w:t>
            </w:r>
          </w:p>
        </w:tc>
      </w:tr>
      <w:tr w:rsidR="00983FF5" w14:paraId="65F6B46B" w14:textId="77777777" w:rsidTr="001F7EBA">
        <w:tc>
          <w:tcPr>
            <w:tcW w:w="5668" w:type="dxa"/>
            <w:tcBorders>
              <w:left w:val="single" w:sz="2" w:space="0" w:color="000000"/>
              <w:bottom w:val="single" w:sz="4" w:space="0" w:color="000000"/>
              <w:right w:val="single" w:sz="2" w:space="0" w:color="000000"/>
            </w:tcBorders>
            <w:shd w:val="clear" w:color="auto" w:fill="FFFFFF"/>
          </w:tcPr>
          <w:p w14:paraId="2C412B1C" w14:textId="77777777" w:rsidR="00983FF5" w:rsidRDefault="00685392">
            <w:pPr>
              <w:widowControl w:val="0"/>
            </w:pPr>
            <w:r>
              <w:rPr>
                <w:rFonts w:eastAsia="Times New Roman" w:cs="Times New Roman"/>
              </w:rPr>
              <w:t>Projekt „Dobrou noc s pohádkou“</w:t>
            </w:r>
          </w:p>
        </w:tc>
        <w:tc>
          <w:tcPr>
            <w:tcW w:w="3977" w:type="dxa"/>
            <w:tcBorders>
              <w:left w:val="single" w:sz="2" w:space="0" w:color="000000"/>
              <w:bottom w:val="single" w:sz="4" w:space="0" w:color="000000"/>
              <w:right w:val="single" w:sz="2" w:space="0" w:color="000000"/>
            </w:tcBorders>
            <w:shd w:val="clear" w:color="auto" w:fill="FFFFFF"/>
          </w:tcPr>
          <w:p w14:paraId="5B1F9728" w14:textId="77777777" w:rsidR="00983FF5" w:rsidRDefault="00685392">
            <w:pPr>
              <w:widowControl w:val="0"/>
            </w:pPr>
            <w:r>
              <w:rPr>
                <w:rFonts w:eastAsia="Times New Roman" w:cs="Times New Roman"/>
              </w:rPr>
              <w:t>Mgr. Jana Ivana Peňázová</w:t>
            </w:r>
            <w:r w:rsidR="001F7EBA">
              <w:rPr>
                <w:rFonts w:eastAsia="Times New Roman" w:cs="Times New Roman"/>
              </w:rPr>
              <w:t>, Mgr. Michaela Nožková, Markéta Kostelencová</w:t>
            </w:r>
          </w:p>
        </w:tc>
      </w:tr>
      <w:tr w:rsidR="00983FF5" w14:paraId="099A574C" w14:textId="77777777" w:rsidTr="001F7EBA">
        <w:tc>
          <w:tcPr>
            <w:tcW w:w="5668" w:type="dxa"/>
            <w:tcBorders>
              <w:left w:val="single" w:sz="2" w:space="0" w:color="000000"/>
              <w:bottom w:val="single" w:sz="4" w:space="0" w:color="000000"/>
              <w:right w:val="single" w:sz="2" w:space="0" w:color="000000"/>
            </w:tcBorders>
            <w:shd w:val="clear" w:color="auto" w:fill="FFFFFF"/>
          </w:tcPr>
          <w:p w14:paraId="44745360" w14:textId="77777777" w:rsidR="00983FF5" w:rsidRDefault="00685392">
            <w:pPr>
              <w:widowControl w:val="0"/>
            </w:pPr>
            <w:r>
              <w:rPr>
                <w:rFonts w:eastAsia="Times New Roman" w:cs="Times New Roman"/>
              </w:rPr>
              <w:t>Výcvik plavání</w:t>
            </w:r>
          </w:p>
        </w:tc>
        <w:tc>
          <w:tcPr>
            <w:tcW w:w="3977" w:type="dxa"/>
            <w:tcBorders>
              <w:left w:val="single" w:sz="2" w:space="0" w:color="000000"/>
              <w:bottom w:val="single" w:sz="4" w:space="0" w:color="000000"/>
              <w:right w:val="single" w:sz="2" w:space="0" w:color="000000"/>
            </w:tcBorders>
            <w:shd w:val="clear" w:color="auto" w:fill="FFFFFF"/>
          </w:tcPr>
          <w:p w14:paraId="3DAF4FEF" w14:textId="77777777" w:rsidR="00983FF5" w:rsidRDefault="00685392">
            <w:pPr>
              <w:widowControl w:val="0"/>
            </w:pPr>
            <w:r>
              <w:rPr>
                <w:rFonts w:eastAsia="Times New Roman" w:cs="Times New Roman"/>
              </w:rPr>
              <w:t xml:space="preserve">Mgr. Jana Ivana Peňázová, Mgr. </w:t>
            </w:r>
            <w:r w:rsidR="001F7EBA">
              <w:rPr>
                <w:rFonts w:eastAsia="Times New Roman" w:cs="Times New Roman"/>
              </w:rPr>
              <w:t>Alena Šorfová</w:t>
            </w:r>
          </w:p>
        </w:tc>
      </w:tr>
      <w:tr w:rsidR="00983FF5" w14:paraId="32253EB0" w14:textId="77777777" w:rsidTr="001F7EBA">
        <w:tc>
          <w:tcPr>
            <w:tcW w:w="5668" w:type="dxa"/>
            <w:tcBorders>
              <w:top w:val="single" w:sz="4" w:space="0" w:color="000000"/>
              <w:left w:val="single" w:sz="2" w:space="0" w:color="000000"/>
              <w:bottom w:val="single" w:sz="4" w:space="0" w:color="000000"/>
              <w:right w:val="single" w:sz="2" w:space="0" w:color="000000"/>
            </w:tcBorders>
            <w:shd w:val="clear" w:color="auto" w:fill="FFFFFF"/>
          </w:tcPr>
          <w:p w14:paraId="0113BF6D" w14:textId="77777777" w:rsidR="00983FF5" w:rsidRDefault="00685392">
            <w:pPr>
              <w:widowControl w:val="0"/>
            </w:pPr>
            <w:r>
              <w:rPr>
                <w:rFonts w:eastAsia="Times New Roman" w:cs="Times New Roman"/>
              </w:rPr>
              <w:t>Turnaje v malé kopané</w:t>
            </w:r>
          </w:p>
        </w:tc>
        <w:tc>
          <w:tcPr>
            <w:tcW w:w="3977" w:type="dxa"/>
            <w:tcBorders>
              <w:top w:val="single" w:sz="4" w:space="0" w:color="000000"/>
              <w:left w:val="single" w:sz="2" w:space="0" w:color="000000"/>
              <w:bottom w:val="single" w:sz="4" w:space="0" w:color="000000"/>
              <w:right w:val="single" w:sz="2" w:space="0" w:color="000000"/>
            </w:tcBorders>
            <w:shd w:val="clear" w:color="auto" w:fill="FFFFFF"/>
          </w:tcPr>
          <w:p w14:paraId="6DA370A4" w14:textId="77777777" w:rsidR="00983FF5" w:rsidRDefault="00685392">
            <w:pPr>
              <w:widowControl w:val="0"/>
            </w:pPr>
            <w:r>
              <w:rPr>
                <w:rFonts w:cs="Times New Roman"/>
              </w:rPr>
              <w:t xml:space="preserve">Mgr. </w:t>
            </w:r>
            <w:r w:rsidR="001F7EBA">
              <w:rPr>
                <w:rFonts w:cs="Times New Roman"/>
              </w:rPr>
              <w:t>Michaela Nožková,</w:t>
            </w:r>
            <w:r>
              <w:rPr>
                <w:rFonts w:cs="Times New Roman"/>
              </w:rPr>
              <w:t xml:space="preserve"> Mgr. Jana Ivana Peňázová, Mgr. </w:t>
            </w:r>
            <w:r w:rsidR="001F7EBA">
              <w:rPr>
                <w:rFonts w:cs="Times New Roman"/>
              </w:rPr>
              <w:t>Kristýna Kotačková</w:t>
            </w:r>
          </w:p>
        </w:tc>
      </w:tr>
      <w:tr w:rsidR="00983FF5" w14:paraId="10109DC6" w14:textId="77777777" w:rsidTr="00F9700C">
        <w:tc>
          <w:tcPr>
            <w:tcW w:w="5668" w:type="dxa"/>
            <w:tcBorders>
              <w:top w:val="single" w:sz="4" w:space="0" w:color="000000"/>
              <w:left w:val="single" w:sz="4" w:space="0" w:color="000000"/>
              <w:bottom w:val="single" w:sz="4" w:space="0" w:color="000000"/>
              <w:right w:val="single" w:sz="4" w:space="0" w:color="000000"/>
            </w:tcBorders>
          </w:tcPr>
          <w:p w14:paraId="59E2B5BC" w14:textId="77777777" w:rsidR="00983FF5" w:rsidRDefault="00685392">
            <w:pPr>
              <w:widowControl w:val="0"/>
            </w:pPr>
            <w:r>
              <w:rPr>
                <w:rFonts w:eastAsia="Times New Roman" w:cs="Times New Roman"/>
              </w:rPr>
              <w:lastRenderedPageBreak/>
              <w:t>Ochrana člověka za běžných rizik a mimořádných událostí</w:t>
            </w:r>
          </w:p>
        </w:tc>
        <w:tc>
          <w:tcPr>
            <w:tcW w:w="3977" w:type="dxa"/>
            <w:tcBorders>
              <w:top w:val="single" w:sz="4" w:space="0" w:color="000000"/>
              <w:left w:val="single" w:sz="4" w:space="0" w:color="000000"/>
              <w:bottom w:val="single" w:sz="4" w:space="0" w:color="auto"/>
              <w:right w:val="single" w:sz="4" w:space="0" w:color="000000"/>
            </w:tcBorders>
          </w:tcPr>
          <w:p w14:paraId="6962D84B" w14:textId="77777777" w:rsidR="00983FF5" w:rsidRDefault="00685392">
            <w:pPr>
              <w:widowControl w:val="0"/>
            </w:pPr>
            <w:r>
              <w:rPr>
                <w:rFonts w:eastAsia="Times New Roman" w:cs="Times New Roman"/>
              </w:rPr>
              <w:t>Mgr. Martina Klímová, Mgr. Petra Zikmundová</w:t>
            </w:r>
          </w:p>
        </w:tc>
      </w:tr>
      <w:tr w:rsidR="00F9700C" w14:paraId="2B03CE09" w14:textId="77777777" w:rsidTr="00F9700C">
        <w:trPr>
          <w:trHeight w:val="516"/>
        </w:trPr>
        <w:tc>
          <w:tcPr>
            <w:tcW w:w="5668" w:type="dxa"/>
            <w:tcBorders>
              <w:top w:val="single" w:sz="4" w:space="0" w:color="000000"/>
              <w:left w:val="single" w:sz="2" w:space="0" w:color="000000"/>
              <w:bottom w:val="single" w:sz="4" w:space="0" w:color="000000"/>
              <w:right w:val="single" w:sz="4" w:space="0" w:color="auto"/>
            </w:tcBorders>
            <w:shd w:val="clear" w:color="auto" w:fill="FFFFFF"/>
          </w:tcPr>
          <w:p w14:paraId="49CB35B8" w14:textId="1289597B" w:rsidR="00F9700C" w:rsidRPr="00F9700C" w:rsidRDefault="00F9700C">
            <w:pPr>
              <w:widowControl w:val="0"/>
              <w:rPr>
                <w:rFonts w:eastAsia="Times New Roman" w:cs="Times New Roman"/>
                <w:color w:val="auto"/>
              </w:rPr>
            </w:pPr>
            <w:r>
              <w:rPr>
                <w:rFonts w:eastAsia="Times New Roman" w:cs="Times New Roman"/>
              </w:rPr>
              <w:t>Den třídního učitele</w:t>
            </w:r>
          </w:p>
        </w:tc>
        <w:tc>
          <w:tcPr>
            <w:tcW w:w="3977" w:type="dxa"/>
            <w:tcBorders>
              <w:top w:val="single" w:sz="4" w:space="0" w:color="auto"/>
              <w:left w:val="single" w:sz="4" w:space="0" w:color="auto"/>
              <w:bottom w:val="single" w:sz="4" w:space="0" w:color="auto"/>
              <w:right w:val="single" w:sz="4" w:space="0" w:color="auto"/>
            </w:tcBorders>
            <w:shd w:val="clear" w:color="auto" w:fill="FFFFFF"/>
          </w:tcPr>
          <w:p w14:paraId="784FDDFB" w14:textId="3E5DD7AC" w:rsidR="00F9700C" w:rsidRDefault="00F9700C" w:rsidP="00F9700C">
            <w:pPr>
              <w:widowControl w:val="0"/>
              <w:tabs>
                <w:tab w:val="left" w:pos="972"/>
              </w:tabs>
              <w:rPr>
                <w:rFonts w:cs="Times New Roman"/>
              </w:rPr>
            </w:pPr>
            <w:r>
              <w:rPr>
                <w:rFonts w:eastAsia="Times New Roman" w:cs="Times New Roman"/>
              </w:rPr>
              <w:t>TU</w:t>
            </w:r>
            <w:r>
              <w:rPr>
                <w:rFonts w:eastAsia="Times New Roman" w:cs="Times New Roman"/>
              </w:rPr>
              <w:tab/>
            </w:r>
          </w:p>
        </w:tc>
      </w:tr>
      <w:tr w:rsidR="00F9700C" w14:paraId="22C9615F" w14:textId="77777777" w:rsidTr="00F9700C">
        <w:trPr>
          <w:trHeight w:val="516"/>
        </w:trPr>
        <w:tc>
          <w:tcPr>
            <w:tcW w:w="5668" w:type="dxa"/>
            <w:tcBorders>
              <w:top w:val="single" w:sz="4" w:space="0" w:color="000000"/>
              <w:left w:val="single" w:sz="2" w:space="0" w:color="000000"/>
              <w:bottom w:val="single" w:sz="4" w:space="0" w:color="000000"/>
              <w:right w:val="single" w:sz="4" w:space="0" w:color="auto"/>
            </w:tcBorders>
            <w:shd w:val="clear" w:color="auto" w:fill="FFFFFF"/>
          </w:tcPr>
          <w:p w14:paraId="6EA21E3C" w14:textId="4E7C5302" w:rsidR="00F9700C" w:rsidRDefault="00F9700C">
            <w:pPr>
              <w:widowControl w:val="0"/>
              <w:rPr>
                <w:rFonts w:eastAsia="Times New Roman" w:cs="Times New Roman"/>
              </w:rPr>
            </w:pPr>
            <w:r>
              <w:rPr>
                <w:rFonts w:eastAsia="Times New Roman" w:cs="Times New Roman"/>
              </w:rPr>
              <w:t>Slavnostní vyřazení žáků 9. třídy</w:t>
            </w:r>
          </w:p>
        </w:tc>
        <w:tc>
          <w:tcPr>
            <w:tcW w:w="3977" w:type="dxa"/>
            <w:tcBorders>
              <w:top w:val="single" w:sz="4" w:space="0" w:color="auto"/>
              <w:left w:val="single" w:sz="4" w:space="0" w:color="auto"/>
              <w:bottom w:val="single" w:sz="4" w:space="0" w:color="auto"/>
              <w:right w:val="single" w:sz="4" w:space="0" w:color="auto"/>
            </w:tcBorders>
            <w:shd w:val="clear" w:color="auto" w:fill="FFFFFF"/>
          </w:tcPr>
          <w:p w14:paraId="5C6ED40A" w14:textId="3127BCD3" w:rsidR="00F9700C" w:rsidRDefault="00F9700C" w:rsidP="00F9700C">
            <w:pPr>
              <w:widowControl w:val="0"/>
              <w:tabs>
                <w:tab w:val="left" w:pos="972"/>
              </w:tabs>
              <w:rPr>
                <w:rFonts w:eastAsia="Times New Roman" w:cs="Times New Roman"/>
              </w:rPr>
            </w:pPr>
            <w:r>
              <w:rPr>
                <w:rFonts w:eastAsia="Times New Roman" w:cs="Times New Roman"/>
              </w:rPr>
              <w:t>TU a zastupující TU 9. třídy</w:t>
            </w:r>
          </w:p>
        </w:tc>
      </w:tr>
      <w:tr w:rsidR="00983FF5" w14:paraId="6D82156A" w14:textId="77777777" w:rsidTr="00F9700C">
        <w:tc>
          <w:tcPr>
            <w:tcW w:w="5668" w:type="dxa"/>
            <w:tcBorders>
              <w:top w:val="single" w:sz="4" w:space="0" w:color="000000"/>
              <w:left w:val="single" w:sz="2" w:space="0" w:color="000000"/>
              <w:bottom w:val="single" w:sz="2" w:space="0" w:color="000000"/>
              <w:right w:val="single" w:sz="2" w:space="0" w:color="000000"/>
            </w:tcBorders>
            <w:shd w:val="clear" w:color="auto" w:fill="FFFFFF"/>
          </w:tcPr>
          <w:p w14:paraId="4C03FFD1" w14:textId="77777777" w:rsidR="00983FF5" w:rsidRDefault="00685392">
            <w:pPr>
              <w:widowControl w:val="0"/>
              <w:rPr>
                <w:rFonts w:eastAsia="Times New Roman" w:cs="Times New Roman"/>
                <w:color w:val="auto"/>
              </w:rPr>
            </w:pPr>
            <w:r>
              <w:rPr>
                <w:rFonts w:eastAsia="Times New Roman" w:cs="Times New Roman"/>
              </w:rPr>
              <w:t>Slavnostní ukončení školního roku</w:t>
            </w:r>
          </w:p>
        </w:tc>
        <w:tc>
          <w:tcPr>
            <w:tcW w:w="3977" w:type="dxa"/>
            <w:tcBorders>
              <w:top w:val="single" w:sz="4" w:space="0" w:color="auto"/>
              <w:left w:val="single" w:sz="2" w:space="0" w:color="000000"/>
              <w:bottom w:val="single" w:sz="2" w:space="0" w:color="000000"/>
              <w:right w:val="single" w:sz="2" w:space="0" w:color="000000"/>
            </w:tcBorders>
            <w:shd w:val="clear" w:color="auto" w:fill="FFFFFF"/>
          </w:tcPr>
          <w:p w14:paraId="5079D8E1" w14:textId="77777777" w:rsidR="00983FF5" w:rsidRDefault="00685392">
            <w:pPr>
              <w:widowControl w:val="0"/>
              <w:rPr>
                <w:rFonts w:eastAsia="Times New Roman" w:cs="Times New Roman"/>
                <w:color w:val="auto"/>
              </w:rPr>
            </w:pPr>
            <w:r>
              <w:rPr>
                <w:rFonts w:eastAsia="Times New Roman" w:cs="Times New Roman"/>
              </w:rPr>
              <w:t>TU</w:t>
            </w:r>
          </w:p>
        </w:tc>
      </w:tr>
    </w:tbl>
    <w:p w14:paraId="6AE1B0CD" w14:textId="77777777" w:rsidR="00983FF5" w:rsidRDefault="00983FF5">
      <w:pPr>
        <w:spacing w:line="240" w:lineRule="auto"/>
        <w:jc w:val="both"/>
        <w:rPr>
          <w:rFonts w:eastAsia="Times New Roman" w:cs="Times New Roman"/>
          <w:b/>
          <w:color w:val="auto"/>
          <w:u w:val="single"/>
        </w:rPr>
      </w:pPr>
    </w:p>
    <w:p w14:paraId="6F488B86" w14:textId="77777777" w:rsidR="00983FF5" w:rsidRDefault="00685392">
      <w:pPr>
        <w:spacing w:line="240" w:lineRule="auto"/>
        <w:rPr>
          <w:rFonts w:eastAsia="Times New Roman" w:cs="Times New Roman"/>
          <w:b/>
          <w:color w:val="000000"/>
          <w:u w:val="single"/>
        </w:rPr>
      </w:pPr>
      <w:r>
        <w:rPr>
          <w:rFonts w:eastAsia="Times New Roman" w:cs="Times New Roman"/>
          <w:b/>
          <w:u w:val="single"/>
        </w:rPr>
        <w:t>Třídnické hodiny</w:t>
      </w:r>
    </w:p>
    <w:p w14:paraId="4D1D98FA" w14:textId="77777777" w:rsidR="00983FF5" w:rsidRDefault="00685392">
      <w:pPr>
        <w:spacing w:line="240" w:lineRule="auto"/>
      </w:pPr>
      <w:r>
        <w:rPr>
          <w:rFonts w:eastAsia="Times New Roman" w:cs="Times New Roman"/>
        </w:rPr>
        <w:t>1. stupeň jednou za měsíc</w:t>
      </w:r>
    </w:p>
    <w:p w14:paraId="03828E0F" w14:textId="77777777" w:rsidR="00983FF5" w:rsidRDefault="00685392">
      <w:pPr>
        <w:spacing w:line="240" w:lineRule="auto"/>
      </w:pPr>
      <w:r>
        <w:rPr>
          <w:rFonts w:eastAsia="Times New Roman" w:cs="Times New Roman"/>
        </w:rPr>
        <w:t>2. stupeň dvakrát za měsíc</w:t>
      </w:r>
    </w:p>
    <w:p w14:paraId="429083C1" w14:textId="77777777" w:rsidR="00983FF5" w:rsidRDefault="00983FF5">
      <w:pPr>
        <w:pStyle w:val="Standard"/>
        <w:ind w:left="1276"/>
        <w:rPr>
          <w:b/>
          <w:bCs/>
          <w:sz w:val="24"/>
          <w:szCs w:val="24"/>
        </w:rPr>
      </w:pPr>
    </w:p>
    <w:p w14:paraId="3D1B66B2" w14:textId="77777777" w:rsidR="00983FF5" w:rsidRDefault="00685392">
      <w:pPr>
        <w:spacing w:line="240" w:lineRule="auto"/>
        <w:rPr>
          <w:rFonts w:eastAsia="Times New Roman" w:cs="Times New Roman"/>
          <w:b/>
          <w:color w:val="000000"/>
          <w:u w:val="single"/>
        </w:rPr>
      </w:pPr>
      <w:r>
        <w:rPr>
          <w:rFonts w:eastAsia="Times New Roman" w:cs="Times New Roman"/>
          <w:b/>
          <w:u w:val="single"/>
        </w:rPr>
        <w:t xml:space="preserve">Výuka plavání </w:t>
      </w:r>
    </w:p>
    <w:p w14:paraId="5F3F7D80" w14:textId="77777777" w:rsidR="00983FF5" w:rsidRDefault="00685392">
      <w:pPr>
        <w:pStyle w:val="Standard"/>
        <w:tabs>
          <w:tab w:val="left" w:pos="698"/>
        </w:tabs>
        <w:jc w:val="both"/>
        <w:rPr>
          <w:shd w:val="clear" w:color="auto" w:fill="FFFFFF"/>
        </w:rPr>
      </w:pPr>
      <w:r>
        <w:rPr>
          <w:sz w:val="24"/>
          <w:szCs w:val="24"/>
          <w:shd w:val="clear" w:color="auto" w:fill="FFFFFF"/>
        </w:rPr>
        <w:t>Účastníci: žáci 2. a 3. ročníku</w:t>
      </w:r>
    </w:p>
    <w:p w14:paraId="21BE723E" w14:textId="77777777" w:rsidR="00983FF5" w:rsidRDefault="00983FF5">
      <w:pPr>
        <w:rPr>
          <w:rFonts w:eastAsia="Times New Roman" w:cs="Times New Roman"/>
          <w:shd w:val="clear" w:color="auto" w:fill="FFFFFF"/>
        </w:rPr>
      </w:pPr>
    </w:p>
    <w:p w14:paraId="223166BA" w14:textId="77777777" w:rsidR="00983FF5" w:rsidRDefault="00685392">
      <w:pPr>
        <w:spacing w:line="240" w:lineRule="auto"/>
      </w:pPr>
      <w:r>
        <w:rPr>
          <w:rFonts w:eastAsia="Times New Roman" w:cs="Times New Roman"/>
          <w:b/>
          <w:u w:val="single"/>
        </w:rPr>
        <w:t xml:space="preserve">Setkání vyučujících jednotlivých tříd </w:t>
      </w:r>
    </w:p>
    <w:p w14:paraId="5C3EBBDE" w14:textId="77777777" w:rsidR="00983FF5" w:rsidRDefault="00685392">
      <w:pPr>
        <w:spacing w:line="240" w:lineRule="auto"/>
      </w:pPr>
      <w:r>
        <w:rPr>
          <w:rFonts w:eastAsia="Times New Roman" w:cs="Times New Roman"/>
        </w:rPr>
        <w:t>Svolává dvakrát za pololetí v termínech dle aktuální potřeby třídní učitel.</w:t>
      </w:r>
    </w:p>
    <w:p w14:paraId="6DBA2CBB" w14:textId="77777777" w:rsidR="00983FF5" w:rsidRDefault="00685392">
      <w:pPr>
        <w:spacing w:line="240" w:lineRule="auto"/>
      </w:pPr>
      <w:r>
        <w:rPr>
          <w:rFonts w:eastAsia="Times New Roman" w:cs="Times New Roman"/>
          <w:szCs w:val="24"/>
        </w:rPr>
        <w:t>Setkání se zúčastní všichni vyučující daného ročníku.</w:t>
      </w:r>
    </w:p>
    <w:p w14:paraId="1A52F028" w14:textId="77777777" w:rsidR="00983FF5" w:rsidRDefault="00685392">
      <w:pPr>
        <w:spacing w:line="240" w:lineRule="auto"/>
        <w:rPr>
          <w:b/>
          <w:bCs/>
          <w:u w:val="single"/>
        </w:rPr>
      </w:pPr>
      <w:r>
        <w:rPr>
          <w:b/>
          <w:bCs/>
          <w:u w:val="single"/>
        </w:rPr>
        <w:t>Nabídka zájmových kroužků Základní školy Nížkov</w:t>
      </w:r>
    </w:p>
    <w:tbl>
      <w:tblPr>
        <w:tblW w:w="9177" w:type="dxa"/>
        <w:tblInd w:w="-258" w:type="dxa"/>
        <w:tblLayout w:type="fixed"/>
        <w:tblLook w:val="04A0" w:firstRow="1" w:lastRow="0" w:firstColumn="1" w:lastColumn="0" w:noHBand="0" w:noVBand="1"/>
      </w:tblPr>
      <w:tblGrid>
        <w:gridCol w:w="4198"/>
        <w:gridCol w:w="3037"/>
        <w:gridCol w:w="1942"/>
      </w:tblGrid>
      <w:tr w:rsidR="00983FF5" w14:paraId="6E5D49A8" w14:textId="77777777" w:rsidTr="00F9700C">
        <w:trPr>
          <w:trHeight w:val="262"/>
        </w:trPr>
        <w:tc>
          <w:tcPr>
            <w:tcW w:w="4198" w:type="dxa"/>
            <w:tcBorders>
              <w:top w:val="single" w:sz="4" w:space="0" w:color="000000"/>
              <w:left w:val="single" w:sz="4" w:space="0" w:color="000000"/>
              <w:bottom w:val="single" w:sz="4" w:space="0" w:color="000000"/>
            </w:tcBorders>
            <w:shd w:val="clear" w:color="auto" w:fill="auto"/>
          </w:tcPr>
          <w:p w14:paraId="7AD3E97F" w14:textId="77777777" w:rsidR="00983FF5" w:rsidRPr="00F9700C" w:rsidRDefault="00685392">
            <w:pPr>
              <w:pStyle w:val="Standard"/>
              <w:widowControl w:val="0"/>
              <w:rPr>
                <w:b/>
                <w:sz w:val="24"/>
                <w:szCs w:val="24"/>
              </w:rPr>
            </w:pPr>
            <w:r w:rsidRPr="00F9700C">
              <w:rPr>
                <w:b/>
                <w:sz w:val="24"/>
                <w:szCs w:val="24"/>
              </w:rPr>
              <w:t>Název kroužku</w:t>
            </w:r>
          </w:p>
        </w:tc>
        <w:tc>
          <w:tcPr>
            <w:tcW w:w="3037" w:type="dxa"/>
            <w:tcBorders>
              <w:top w:val="single" w:sz="4" w:space="0" w:color="000000"/>
              <w:left w:val="single" w:sz="4" w:space="0" w:color="000000"/>
              <w:bottom w:val="single" w:sz="4" w:space="0" w:color="000000"/>
            </w:tcBorders>
            <w:shd w:val="clear" w:color="auto" w:fill="auto"/>
          </w:tcPr>
          <w:p w14:paraId="2EB1AB78" w14:textId="77777777" w:rsidR="00983FF5" w:rsidRPr="00F9700C" w:rsidRDefault="00685392">
            <w:pPr>
              <w:pStyle w:val="Standard"/>
              <w:widowControl w:val="0"/>
              <w:rPr>
                <w:b/>
                <w:sz w:val="24"/>
                <w:szCs w:val="24"/>
              </w:rPr>
            </w:pPr>
            <w:r w:rsidRPr="00F9700C">
              <w:rPr>
                <w:b/>
                <w:sz w:val="24"/>
                <w:szCs w:val="24"/>
              </w:rPr>
              <w:t>Vedoucí</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710BD7A8" w14:textId="77777777" w:rsidR="00983FF5" w:rsidRPr="00F9700C" w:rsidRDefault="00685392">
            <w:pPr>
              <w:pStyle w:val="Standard"/>
              <w:widowControl w:val="0"/>
              <w:rPr>
                <w:b/>
                <w:sz w:val="24"/>
                <w:szCs w:val="24"/>
              </w:rPr>
            </w:pPr>
            <w:r w:rsidRPr="00F9700C">
              <w:rPr>
                <w:b/>
                <w:sz w:val="24"/>
                <w:szCs w:val="24"/>
              </w:rPr>
              <w:t>Určen pro</w:t>
            </w:r>
          </w:p>
        </w:tc>
      </w:tr>
      <w:tr w:rsidR="00F9700C" w14:paraId="55E45A48" w14:textId="77777777" w:rsidTr="00F9700C">
        <w:trPr>
          <w:trHeight w:val="262"/>
        </w:trPr>
        <w:tc>
          <w:tcPr>
            <w:tcW w:w="4198" w:type="dxa"/>
            <w:tcBorders>
              <w:top w:val="single" w:sz="4" w:space="0" w:color="000000"/>
              <w:left w:val="single" w:sz="4" w:space="0" w:color="000000"/>
              <w:bottom w:val="single" w:sz="4" w:space="0" w:color="000000"/>
            </w:tcBorders>
            <w:shd w:val="clear" w:color="auto" w:fill="auto"/>
          </w:tcPr>
          <w:p w14:paraId="590D8527" w14:textId="33E1FDDF" w:rsidR="00F9700C" w:rsidRPr="00F9700C" w:rsidRDefault="00F9700C">
            <w:pPr>
              <w:pStyle w:val="Standard"/>
              <w:widowControl w:val="0"/>
              <w:snapToGrid w:val="0"/>
              <w:rPr>
                <w:sz w:val="24"/>
                <w:szCs w:val="24"/>
              </w:rPr>
            </w:pPr>
            <w:r>
              <w:rPr>
                <w:sz w:val="24"/>
                <w:szCs w:val="24"/>
              </w:rPr>
              <w:t>Příprava na přijímací zkoušky z matematiky</w:t>
            </w:r>
          </w:p>
        </w:tc>
        <w:tc>
          <w:tcPr>
            <w:tcW w:w="3037" w:type="dxa"/>
            <w:tcBorders>
              <w:top w:val="single" w:sz="4" w:space="0" w:color="000000"/>
              <w:left w:val="single" w:sz="4" w:space="0" w:color="000000"/>
              <w:bottom w:val="single" w:sz="4" w:space="0" w:color="000000"/>
            </w:tcBorders>
            <w:shd w:val="clear" w:color="auto" w:fill="auto"/>
          </w:tcPr>
          <w:p w14:paraId="76BA03E7" w14:textId="5CC2BB6B" w:rsidR="00F9700C" w:rsidRPr="00F9700C" w:rsidRDefault="00F9700C">
            <w:pPr>
              <w:pStyle w:val="Standard"/>
              <w:widowControl w:val="0"/>
              <w:snapToGrid w:val="0"/>
              <w:rPr>
                <w:sz w:val="24"/>
                <w:szCs w:val="24"/>
              </w:rPr>
            </w:pPr>
            <w:r>
              <w:rPr>
                <w:sz w:val="24"/>
                <w:szCs w:val="24"/>
              </w:rPr>
              <w:t>Ing. Andrea Vejvodová</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5934B3D8" w14:textId="5C1D6EAE" w:rsidR="00F9700C" w:rsidRPr="00F9700C" w:rsidRDefault="00F9700C">
            <w:pPr>
              <w:pStyle w:val="Standard"/>
              <w:widowControl w:val="0"/>
              <w:snapToGrid w:val="0"/>
              <w:rPr>
                <w:sz w:val="24"/>
                <w:szCs w:val="24"/>
              </w:rPr>
            </w:pPr>
            <w:r>
              <w:rPr>
                <w:sz w:val="24"/>
                <w:szCs w:val="24"/>
              </w:rPr>
              <w:t>9. ročník</w:t>
            </w:r>
          </w:p>
        </w:tc>
      </w:tr>
      <w:tr w:rsidR="00F9700C" w14:paraId="0BEDE6F2" w14:textId="77777777" w:rsidTr="00F9700C">
        <w:trPr>
          <w:trHeight w:val="262"/>
        </w:trPr>
        <w:tc>
          <w:tcPr>
            <w:tcW w:w="4198" w:type="dxa"/>
            <w:tcBorders>
              <w:top w:val="single" w:sz="4" w:space="0" w:color="000000"/>
              <w:left w:val="single" w:sz="4" w:space="0" w:color="000000"/>
              <w:bottom w:val="single" w:sz="4" w:space="0" w:color="000000"/>
            </w:tcBorders>
            <w:shd w:val="clear" w:color="auto" w:fill="auto"/>
          </w:tcPr>
          <w:p w14:paraId="3B7A15B9" w14:textId="4BF2EA15" w:rsidR="00F9700C" w:rsidRPr="00F9700C" w:rsidRDefault="00F9700C">
            <w:pPr>
              <w:pStyle w:val="Standard"/>
              <w:widowControl w:val="0"/>
              <w:snapToGrid w:val="0"/>
              <w:rPr>
                <w:sz w:val="24"/>
                <w:szCs w:val="24"/>
              </w:rPr>
            </w:pPr>
            <w:r>
              <w:rPr>
                <w:sz w:val="24"/>
                <w:szCs w:val="24"/>
              </w:rPr>
              <w:t>Příprava na prijímací zkoušky z českého jazyka</w:t>
            </w:r>
          </w:p>
        </w:tc>
        <w:tc>
          <w:tcPr>
            <w:tcW w:w="3037" w:type="dxa"/>
            <w:tcBorders>
              <w:top w:val="single" w:sz="4" w:space="0" w:color="000000"/>
              <w:left w:val="single" w:sz="4" w:space="0" w:color="000000"/>
              <w:bottom w:val="single" w:sz="4" w:space="0" w:color="000000"/>
            </w:tcBorders>
            <w:shd w:val="clear" w:color="auto" w:fill="auto"/>
          </w:tcPr>
          <w:p w14:paraId="55A0206A" w14:textId="10119EED" w:rsidR="00F9700C" w:rsidRPr="00F9700C" w:rsidRDefault="00F9700C">
            <w:pPr>
              <w:pStyle w:val="Standard"/>
              <w:widowControl w:val="0"/>
              <w:snapToGrid w:val="0"/>
              <w:rPr>
                <w:sz w:val="24"/>
                <w:szCs w:val="24"/>
              </w:rPr>
            </w:pPr>
            <w:r>
              <w:rPr>
                <w:sz w:val="24"/>
                <w:szCs w:val="24"/>
              </w:rPr>
              <w:t>Mgr. Petra Musilová</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7B0863E9" w14:textId="02584D38" w:rsidR="00F9700C" w:rsidRPr="00F9700C" w:rsidRDefault="00F9700C">
            <w:pPr>
              <w:pStyle w:val="Standard"/>
              <w:widowControl w:val="0"/>
              <w:snapToGrid w:val="0"/>
              <w:rPr>
                <w:sz w:val="24"/>
                <w:szCs w:val="24"/>
              </w:rPr>
            </w:pPr>
            <w:r>
              <w:rPr>
                <w:sz w:val="24"/>
                <w:szCs w:val="24"/>
              </w:rPr>
              <w:t>9. ročník</w:t>
            </w:r>
          </w:p>
        </w:tc>
      </w:tr>
      <w:tr w:rsidR="00983FF5" w14:paraId="130163EF" w14:textId="77777777" w:rsidTr="00F9700C">
        <w:trPr>
          <w:trHeight w:val="262"/>
        </w:trPr>
        <w:tc>
          <w:tcPr>
            <w:tcW w:w="4198" w:type="dxa"/>
            <w:tcBorders>
              <w:top w:val="single" w:sz="4" w:space="0" w:color="000000"/>
              <w:left w:val="single" w:sz="4" w:space="0" w:color="000000"/>
              <w:bottom w:val="single" w:sz="4" w:space="0" w:color="000000"/>
            </w:tcBorders>
            <w:shd w:val="clear" w:color="auto" w:fill="auto"/>
          </w:tcPr>
          <w:p w14:paraId="3D3BDF86" w14:textId="77777777" w:rsidR="00983FF5" w:rsidRPr="00F9700C" w:rsidRDefault="00685392">
            <w:pPr>
              <w:pStyle w:val="Standard"/>
              <w:widowControl w:val="0"/>
              <w:snapToGrid w:val="0"/>
              <w:rPr>
                <w:sz w:val="24"/>
                <w:szCs w:val="24"/>
              </w:rPr>
            </w:pPr>
            <w:r w:rsidRPr="00F9700C">
              <w:rPr>
                <w:sz w:val="24"/>
                <w:szCs w:val="24"/>
              </w:rPr>
              <w:t>Míčové hry</w:t>
            </w:r>
          </w:p>
        </w:tc>
        <w:tc>
          <w:tcPr>
            <w:tcW w:w="3037" w:type="dxa"/>
            <w:tcBorders>
              <w:top w:val="single" w:sz="4" w:space="0" w:color="000000"/>
              <w:left w:val="single" w:sz="4" w:space="0" w:color="000000"/>
              <w:bottom w:val="single" w:sz="4" w:space="0" w:color="000000"/>
            </w:tcBorders>
            <w:shd w:val="clear" w:color="auto" w:fill="auto"/>
          </w:tcPr>
          <w:p w14:paraId="3CFAF950" w14:textId="77777777" w:rsidR="00983FF5" w:rsidRPr="00F9700C" w:rsidRDefault="00685392">
            <w:pPr>
              <w:pStyle w:val="Standard"/>
              <w:widowControl w:val="0"/>
              <w:snapToGrid w:val="0"/>
              <w:rPr>
                <w:sz w:val="24"/>
                <w:szCs w:val="24"/>
              </w:rPr>
            </w:pPr>
            <w:r w:rsidRPr="00F9700C">
              <w:rPr>
                <w:sz w:val="24"/>
                <w:szCs w:val="24"/>
              </w:rPr>
              <w:t>Mgr. F. Sládek, M. Štohanzl</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033B3F8B" w14:textId="77777777" w:rsidR="00983FF5" w:rsidRPr="00F9700C" w:rsidRDefault="00685392">
            <w:pPr>
              <w:pStyle w:val="Standard"/>
              <w:widowControl w:val="0"/>
              <w:snapToGrid w:val="0"/>
              <w:rPr>
                <w:sz w:val="24"/>
                <w:szCs w:val="24"/>
              </w:rPr>
            </w:pPr>
            <w:r w:rsidRPr="00F9700C">
              <w:rPr>
                <w:sz w:val="24"/>
                <w:szCs w:val="24"/>
              </w:rPr>
              <w:t>1. - 5. ročník</w:t>
            </w:r>
          </w:p>
        </w:tc>
      </w:tr>
      <w:tr w:rsidR="00983FF5" w14:paraId="3988BACE" w14:textId="77777777" w:rsidTr="00F9700C">
        <w:trPr>
          <w:trHeight w:val="262"/>
        </w:trPr>
        <w:tc>
          <w:tcPr>
            <w:tcW w:w="4198" w:type="dxa"/>
            <w:tcBorders>
              <w:left w:val="single" w:sz="4" w:space="0" w:color="000000"/>
              <w:bottom w:val="single" w:sz="4" w:space="0" w:color="000000"/>
            </w:tcBorders>
            <w:shd w:val="clear" w:color="auto" w:fill="auto"/>
          </w:tcPr>
          <w:p w14:paraId="3763704A" w14:textId="77777777" w:rsidR="00983FF5" w:rsidRPr="00F9700C" w:rsidRDefault="00685392">
            <w:pPr>
              <w:pStyle w:val="Standard"/>
              <w:widowControl w:val="0"/>
              <w:snapToGrid w:val="0"/>
              <w:rPr>
                <w:sz w:val="24"/>
                <w:szCs w:val="24"/>
              </w:rPr>
            </w:pPr>
            <w:r w:rsidRPr="00F9700C">
              <w:rPr>
                <w:sz w:val="24"/>
                <w:szCs w:val="24"/>
              </w:rPr>
              <w:t>Výtvarný kroužek</w:t>
            </w:r>
          </w:p>
        </w:tc>
        <w:tc>
          <w:tcPr>
            <w:tcW w:w="3037" w:type="dxa"/>
            <w:tcBorders>
              <w:left w:val="single" w:sz="4" w:space="0" w:color="000000"/>
              <w:bottom w:val="single" w:sz="4" w:space="0" w:color="000000"/>
            </w:tcBorders>
            <w:shd w:val="clear" w:color="auto" w:fill="auto"/>
          </w:tcPr>
          <w:p w14:paraId="7CD794A8" w14:textId="77777777" w:rsidR="00983FF5" w:rsidRPr="00F9700C" w:rsidRDefault="00685392">
            <w:pPr>
              <w:pStyle w:val="Standard"/>
              <w:widowControl w:val="0"/>
              <w:snapToGrid w:val="0"/>
              <w:rPr>
                <w:sz w:val="24"/>
                <w:szCs w:val="24"/>
              </w:rPr>
            </w:pPr>
            <w:r w:rsidRPr="00F9700C">
              <w:rPr>
                <w:sz w:val="24"/>
                <w:szCs w:val="24"/>
              </w:rPr>
              <w:t>Radka Satrapová</w:t>
            </w:r>
          </w:p>
        </w:tc>
        <w:tc>
          <w:tcPr>
            <w:tcW w:w="1942" w:type="dxa"/>
            <w:tcBorders>
              <w:left w:val="single" w:sz="4" w:space="0" w:color="000000"/>
              <w:bottom w:val="single" w:sz="4" w:space="0" w:color="000000"/>
              <w:right w:val="single" w:sz="4" w:space="0" w:color="000000"/>
            </w:tcBorders>
            <w:shd w:val="clear" w:color="auto" w:fill="auto"/>
          </w:tcPr>
          <w:p w14:paraId="756EDFB3" w14:textId="77777777" w:rsidR="00983FF5" w:rsidRPr="00F9700C" w:rsidRDefault="00685392">
            <w:pPr>
              <w:pStyle w:val="Standard"/>
              <w:widowControl w:val="0"/>
              <w:snapToGrid w:val="0"/>
              <w:rPr>
                <w:sz w:val="24"/>
                <w:szCs w:val="24"/>
              </w:rPr>
            </w:pPr>
            <w:r w:rsidRPr="00F9700C">
              <w:rPr>
                <w:sz w:val="24"/>
                <w:szCs w:val="24"/>
              </w:rPr>
              <w:t>1. - 5. ročník</w:t>
            </w:r>
          </w:p>
        </w:tc>
      </w:tr>
      <w:tr w:rsidR="00983FF5" w14:paraId="1D755905" w14:textId="77777777" w:rsidTr="00F9700C">
        <w:trPr>
          <w:trHeight w:val="525"/>
        </w:trPr>
        <w:tc>
          <w:tcPr>
            <w:tcW w:w="4198" w:type="dxa"/>
            <w:tcBorders>
              <w:top w:val="single" w:sz="4" w:space="0" w:color="000000"/>
              <w:left w:val="single" w:sz="4" w:space="0" w:color="000000"/>
              <w:bottom w:val="single" w:sz="4" w:space="0" w:color="000000"/>
            </w:tcBorders>
            <w:shd w:val="clear" w:color="auto" w:fill="auto"/>
          </w:tcPr>
          <w:p w14:paraId="4D735683" w14:textId="77777777" w:rsidR="00983FF5" w:rsidRPr="00F9700C" w:rsidRDefault="00F316B6">
            <w:pPr>
              <w:pStyle w:val="Standard"/>
              <w:widowControl w:val="0"/>
              <w:snapToGrid w:val="0"/>
              <w:rPr>
                <w:sz w:val="24"/>
                <w:szCs w:val="24"/>
              </w:rPr>
            </w:pPr>
            <w:r w:rsidRPr="00F9700C">
              <w:rPr>
                <w:sz w:val="24"/>
                <w:szCs w:val="24"/>
              </w:rPr>
              <w:t>Anglický jazyk</w:t>
            </w:r>
          </w:p>
        </w:tc>
        <w:tc>
          <w:tcPr>
            <w:tcW w:w="3037" w:type="dxa"/>
            <w:tcBorders>
              <w:top w:val="single" w:sz="4" w:space="0" w:color="000000"/>
              <w:left w:val="single" w:sz="4" w:space="0" w:color="000000"/>
              <w:bottom w:val="single" w:sz="4" w:space="0" w:color="000000"/>
            </w:tcBorders>
            <w:shd w:val="clear" w:color="auto" w:fill="auto"/>
          </w:tcPr>
          <w:p w14:paraId="5CCACC16" w14:textId="77777777" w:rsidR="00983FF5" w:rsidRPr="00F9700C" w:rsidRDefault="00F316B6">
            <w:pPr>
              <w:pStyle w:val="Standard"/>
              <w:widowControl w:val="0"/>
              <w:snapToGrid w:val="0"/>
              <w:rPr>
                <w:sz w:val="24"/>
                <w:szCs w:val="24"/>
              </w:rPr>
            </w:pPr>
            <w:r w:rsidRPr="00F9700C">
              <w:rPr>
                <w:sz w:val="24"/>
                <w:szCs w:val="24"/>
              </w:rPr>
              <w:t>Mgr. Šárka Sládková</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6B04426E" w14:textId="77777777" w:rsidR="00983FF5" w:rsidRPr="00F9700C" w:rsidRDefault="00F316B6">
            <w:pPr>
              <w:pStyle w:val="Standard"/>
              <w:widowControl w:val="0"/>
              <w:snapToGrid w:val="0"/>
              <w:rPr>
                <w:sz w:val="24"/>
                <w:szCs w:val="24"/>
              </w:rPr>
            </w:pPr>
            <w:r w:rsidRPr="00F9700C">
              <w:rPr>
                <w:sz w:val="24"/>
                <w:szCs w:val="24"/>
              </w:rPr>
              <w:t>1.– 2. ročník</w:t>
            </w:r>
          </w:p>
        </w:tc>
      </w:tr>
      <w:tr w:rsidR="00983FF5" w14:paraId="2E360ADB" w14:textId="77777777" w:rsidTr="00F9700C">
        <w:trPr>
          <w:trHeight w:val="262"/>
        </w:trPr>
        <w:tc>
          <w:tcPr>
            <w:tcW w:w="4198" w:type="dxa"/>
            <w:tcBorders>
              <w:left w:val="single" w:sz="4" w:space="0" w:color="000000"/>
              <w:bottom w:val="single" w:sz="4" w:space="0" w:color="auto"/>
            </w:tcBorders>
            <w:shd w:val="clear" w:color="auto" w:fill="auto"/>
          </w:tcPr>
          <w:p w14:paraId="39E4CD63" w14:textId="77777777" w:rsidR="00983FF5" w:rsidRPr="00F9700C" w:rsidRDefault="0002623E">
            <w:pPr>
              <w:pStyle w:val="Standard"/>
              <w:widowControl w:val="0"/>
              <w:snapToGrid w:val="0"/>
              <w:rPr>
                <w:sz w:val="24"/>
                <w:szCs w:val="24"/>
              </w:rPr>
            </w:pPr>
            <w:r w:rsidRPr="00F9700C">
              <w:rPr>
                <w:sz w:val="24"/>
                <w:szCs w:val="24"/>
              </w:rPr>
              <w:t>Psaní všemi deseti</w:t>
            </w:r>
          </w:p>
        </w:tc>
        <w:tc>
          <w:tcPr>
            <w:tcW w:w="3037" w:type="dxa"/>
            <w:tcBorders>
              <w:left w:val="single" w:sz="4" w:space="0" w:color="000000"/>
              <w:bottom w:val="single" w:sz="4" w:space="0" w:color="auto"/>
            </w:tcBorders>
            <w:shd w:val="clear" w:color="auto" w:fill="auto"/>
          </w:tcPr>
          <w:p w14:paraId="19A82E20" w14:textId="77777777" w:rsidR="00983FF5" w:rsidRPr="00F9700C" w:rsidRDefault="00685392">
            <w:pPr>
              <w:pStyle w:val="Standard"/>
              <w:widowControl w:val="0"/>
              <w:snapToGrid w:val="0"/>
              <w:rPr>
                <w:sz w:val="24"/>
                <w:szCs w:val="24"/>
              </w:rPr>
            </w:pPr>
            <w:r w:rsidRPr="00F9700C">
              <w:rPr>
                <w:sz w:val="24"/>
                <w:szCs w:val="24"/>
              </w:rPr>
              <w:t xml:space="preserve">Mgr. </w:t>
            </w:r>
            <w:r w:rsidR="0002623E" w:rsidRPr="00F9700C">
              <w:rPr>
                <w:sz w:val="24"/>
                <w:szCs w:val="24"/>
              </w:rPr>
              <w:t>Šárka Sládková</w:t>
            </w:r>
          </w:p>
        </w:tc>
        <w:tc>
          <w:tcPr>
            <w:tcW w:w="1942" w:type="dxa"/>
            <w:tcBorders>
              <w:left w:val="single" w:sz="4" w:space="0" w:color="000000"/>
              <w:bottom w:val="single" w:sz="4" w:space="0" w:color="auto"/>
              <w:right w:val="single" w:sz="4" w:space="0" w:color="000000"/>
            </w:tcBorders>
            <w:shd w:val="clear" w:color="auto" w:fill="auto"/>
          </w:tcPr>
          <w:p w14:paraId="63FE4F53" w14:textId="77777777" w:rsidR="00983FF5" w:rsidRPr="00F9700C" w:rsidRDefault="0002623E">
            <w:pPr>
              <w:pStyle w:val="Standard"/>
              <w:widowControl w:val="0"/>
              <w:snapToGrid w:val="0"/>
              <w:rPr>
                <w:sz w:val="24"/>
                <w:szCs w:val="24"/>
              </w:rPr>
            </w:pPr>
            <w:r w:rsidRPr="00F9700C">
              <w:rPr>
                <w:sz w:val="24"/>
                <w:szCs w:val="24"/>
              </w:rPr>
              <w:t>6</w:t>
            </w:r>
            <w:r w:rsidR="00685392" w:rsidRPr="00F9700C">
              <w:rPr>
                <w:sz w:val="24"/>
                <w:szCs w:val="24"/>
              </w:rPr>
              <w:t xml:space="preserve">.– </w:t>
            </w:r>
            <w:r w:rsidRPr="00F9700C">
              <w:rPr>
                <w:sz w:val="24"/>
                <w:szCs w:val="24"/>
              </w:rPr>
              <w:t>7</w:t>
            </w:r>
            <w:r w:rsidR="00685392" w:rsidRPr="00F9700C">
              <w:rPr>
                <w:sz w:val="24"/>
                <w:szCs w:val="24"/>
              </w:rPr>
              <w:t>. ročník</w:t>
            </w:r>
          </w:p>
        </w:tc>
      </w:tr>
      <w:tr w:rsidR="00983FF5" w14:paraId="4C2DAF54" w14:textId="77777777" w:rsidTr="00F9700C">
        <w:trPr>
          <w:trHeight w:val="262"/>
        </w:trPr>
        <w:tc>
          <w:tcPr>
            <w:tcW w:w="4198" w:type="dxa"/>
            <w:tcBorders>
              <w:top w:val="single" w:sz="4" w:space="0" w:color="auto"/>
              <w:left w:val="single" w:sz="4" w:space="0" w:color="auto"/>
              <w:bottom w:val="single" w:sz="4" w:space="0" w:color="auto"/>
              <w:right w:val="single" w:sz="4" w:space="0" w:color="auto"/>
            </w:tcBorders>
            <w:shd w:val="clear" w:color="auto" w:fill="auto"/>
          </w:tcPr>
          <w:p w14:paraId="6A4B3605" w14:textId="77777777" w:rsidR="00983FF5" w:rsidRPr="00F9700C" w:rsidRDefault="005533EB">
            <w:pPr>
              <w:pStyle w:val="Standard"/>
              <w:widowControl w:val="0"/>
              <w:snapToGrid w:val="0"/>
              <w:rPr>
                <w:sz w:val="24"/>
                <w:szCs w:val="24"/>
              </w:rPr>
            </w:pPr>
            <w:r w:rsidRPr="00F9700C">
              <w:rPr>
                <w:sz w:val="24"/>
                <w:szCs w:val="24"/>
              </w:rPr>
              <w:t>Tvoříme, vyrábíme v dílně</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2643C13" w14:textId="77777777" w:rsidR="00983FF5" w:rsidRPr="00F9700C" w:rsidRDefault="00685392">
            <w:pPr>
              <w:pStyle w:val="Standard"/>
              <w:widowControl w:val="0"/>
              <w:snapToGrid w:val="0"/>
              <w:rPr>
                <w:sz w:val="24"/>
                <w:szCs w:val="24"/>
              </w:rPr>
            </w:pPr>
            <w:r w:rsidRPr="00F9700C">
              <w:rPr>
                <w:sz w:val="24"/>
                <w:szCs w:val="24"/>
              </w:rPr>
              <w:t xml:space="preserve">Mgr. </w:t>
            </w:r>
            <w:r w:rsidR="005533EB" w:rsidRPr="00F9700C">
              <w:rPr>
                <w:sz w:val="24"/>
                <w:szCs w:val="24"/>
              </w:rPr>
              <w:t>Petra Zikmundová</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A619213" w14:textId="77777777" w:rsidR="00983FF5" w:rsidRPr="00F9700C" w:rsidRDefault="00685392">
            <w:pPr>
              <w:pStyle w:val="Standard"/>
              <w:widowControl w:val="0"/>
              <w:snapToGrid w:val="0"/>
              <w:rPr>
                <w:sz w:val="24"/>
                <w:szCs w:val="24"/>
              </w:rPr>
            </w:pPr>
            <w:r w:rsidRPr="00F9700C">
              <w:rPr>
                <w:sz w:val="24"/>
                <w:szCs w:val="24"/>
              </w:rPr>
              <w:t>1.– 9. ročník</w:t>
            </w:r>
          </w:p>
        </w:tc>
      </w:tr>
      <w:tr w:rsidR="00F942C6" w14:paraId="05281A1C" w14:textId="77777777" w:rsidTr="00F9700C">
        <w:trPr>
          <w:trHeight w:val="262"/>
        </w:trPr>
        <w:tc>
          <w:tcPr>
            <w:tcW w:w="4198" w:type="dxa"/>
            <w:tcBorders>
              <w:top w:val="single" w:sz="4" w:space="0" w:color="auto"/>
              <w:left w:val="single" w:sz="4" w:space="0" w:color="auto"/>
              <w:bottom w:val="single" w:sz="4" w:space="0" w:color="auto"/>
              <w:right w:val="single" w:sz="4" w:space="0" w:color="auto"/>
            </w:tcBorders>
            <w:shd w:val="clear" w:color="auto" w:fill="auto"/>
          </w:tcPr>
          <w:p w14:paraId="61F270A6" w14:textId="77777777" w:rsidR="00F942C6" w:rsidRPr="00F9700C" w:rsidRDefault="00F942C6">
            <w:pPr>
              <w:pStyle w:val="Standard"/>
              <w:widowControl w:val="0"/>
              <w:snapToGrid w:val="0"/>
              <w:rPr>
                <w:sz w:val="24"/>
                <w:szCs w:val="24"/>
              </w:rPr>
            </w:pPr>
            <w:r w:rsidRPr="00F9700C">
              <w:rPr>
                <w:sz w:val="24"/>
                <w:szCs w:val="24"/>
              </w:rPr>
              <w:t>Programování a robotika</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2CD87B27" w14:textId="77777777" w:rsidR="00F942C6" w:rsidRPr="00F9700C" w:rsidRDefault="00F942C6">
            <w:pPr>
              <w:pStyle w:val="Standard"/>
              <w:widowControl w:val="0"/>
              <w:snapToGrid w:val="0"/>
              <w:rPr>
                <w:sz w:val="24"/>
                <w:szCs w:val="24"/>
              </w:rPr>
            </w:pPr>
            <w:r w:rsidRPr="00F9700C">
              <w:rPr>
                <w:sz w:val="24"/>
                <w:szCs w:val="24"/>
              </w:rPr>
              <w:t xml:space="preserve">Mgr. Petra Zikmundová </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7F961C3" w14:textId="77777777" w:rsidR="00F942C6" w:rsidRPr="00F9700C" w:rsidRDefault="00F942C6">
            <w:pPr>
              <w:pStyle w:val="Standard"/>
              <w:widowControl w:val="0"/>
              <w:snapToGrid w:val="0"/>
              <w:rPr>
                <w:sz w:val="24"/>
                <w:szCs w:val="24"/>
              </w:rPr>
            </w:pPr>
            <w:r w:rsidRPr="00F9700C">
              <w:rPr>
                <w:sz w:val="24"/>
                <w:szCs w:val="24"/>
              </w:rPr>
              <w:t>4.– 9. ročník</w:t>
            </w:r>
          </w:p>
        </w:tc>
      </w:tr>
    </w:tbl>
    <w:p w14:paraId="6E7E5459" w14:textId="77777777" w:rsidR="00983FF5" w:rsidRDefault="00983FF5">
      <w:pPr>
        <w:spacing w:line="240" w:lineRule="auto"/>
        <w:rPr>
          <w:highlight w:val="yellow"/>
        </w:rPr>
      </w:pPr>
    </w:p>
    <w:p w14:paraId="7F76D2AA" w14:textId="6E2FC711" w:rsidR="00983FF5" w:rsidRDefault="00685392" w:rsidP="00F9700C">
      <w:pPr>
        <w:spacing w:line="360" w:lineRule="auto"/>
        <w:sectPr w:rsidR="00983FF5">
          <w:footerReference w:type="default" r:id="rId14"/>
          <w:pgSz w:w="11906" w:h="16838"/>
          <w:pgMar w:top="1701" w:right="1418" w:bottom="1985" w:left="1985" w:header="0" w:footer="0" w:gutter="0"/>
          <w:cols w:space="708"/>
          <w:formProt w:val="0"/>
          <w:titlePg/>
          <w:docGrid w:linePitch="326"/>
        </w:sectPr>
      </w:pPr>
      <w:r>
        <w:t>V rámci volnočasových aktivit na naší škole podporujeme i aktivity jiných organizací: Cambridge English</w:t>
      </w:r>
      <w:r w:rsidR="00EF66F6">
        <w:t xml:space="preserve">, </w:t>
      </w:r>
      <w:r>
        <w:t>TJ Sokol Nové Veselí</w:t>
      </w:r>
      <w:r w:rsidR="00F9700C">
        <w:t xml:space="preserve"> </w:t>
      </w:r>
      <w:r w:rsidR="00EF66F6">
        <w:t>a Activ Žďár nad Sázavou.</w:t>
      </w:r>
    </w:p>
    <w:p w14:paraId="0C7CB92D" w14:textId="77777777" w:rsidR="00983FF5" w:rsidRDefault="00685392">
      <w:pPr>
        <w:pStyle w:val="Nadpis1"/>
      </w:pPr>
      <w:r>
        <w:lastRenderedPageBreak/>
        <w:t>Přílohy</w:t>
      </w:r>
    </w:p>
    <w:p w14:paraId="27D898BD" w14:textId="77777777" w:rsidR="00983FF5" w:rsidRDefault="00685392">
      <w:pPr>
        <w:pStyle w:val="Nadpis2"/>
        <w:numPr>
          <w:ilvl w:val="0"/>
          <w:numId w:val="0"/>
        </w:numPr>
        <w:ind w:left="360" w:hanging="360"/>
      </w:pPr>
      <w:bookmarkStart w:id="8" w:name="_Toc4496635"/>
      <w:bookmarkEnd w:id="8"/>
      <w:r>
        <w:t>Příloha č. 1: Školní strategie prevence 2020–2025</w:t>
      </w:r>
    </w:p>
    <w:p w14:paraId="3B6856A3" w14:textId="77777777" w:rsidR="00983FF5" w:rsidRDefault="00983FF5"/>
    <w:p w14:paraId="2CD08C19" w14:textId="77777777" w:rsidR="00983FF5" w:rsidRDefault="00685392">
      <w:pPr>
        <w:jc w:val="both"/>
        <w:rPr>
          <w:rFonts w:cs="Times New Roman"/>
          <w:b/>
        </w:rPr>
      </w:pPr>
      <w:r>
        <w:rPr>
          <w:rFonts w:cs="Times New Roman"/>
          <w:b/>
        </w:rPr>
        <w:t xml:space="preserve">                                                Základní škola Nížkov</w:t>
      </w:r>
    </w:p>
    <w:p w14:paraId="579B6F9A" w14:textId="77777777" w:rsidR="00983FF5" w:rsidRDefault="00685392">
      <w:pPr>
        <w:jc w:val="both"/>
      </w:pPr>
      <w:r>
        <w:rPr>
          <w:rFonts w:cs="Times New Roman"/>
          <w:b/>
        </w:rPr>
        <w:t xml:space="preserve">                                    Školní strategie prevence 2020–2025</w:t>
      </w:r>
    </w:p>
    <w:p w14:paraId="01153C98" w14:textId="77777777" w:rsidR="00983FF5" w:rsidRDefault="00685392">
      <w:pPr>
        <w:jc w:val="both"/>
        <w:rPr>
          <w:rFonts w:cs="Times New Roman"/>
          <w:b/>
        </w:rPr>
      </w:pPr>
      <w:r>
        <w:rPr>
          <w:rFonts w:cs="Times New Roman"/>
          <w:b/>
        </w:rPr>
        <w:t>Charakteristika Školní strategie prevence</w:t>
      </w:r>
    </w:p>
    <w:p w14:paraId="26C237EF" w14:textId="0F7E7E0A" w:rsidR="00983FF5" w:rsidRDefault="00685392">
      <w:pPr>
        <w:ind w:firstLine="708"/>
        <w:jc w:val="both"/>
      </w:pPr>
      <w:r>
        <w:rPr>
          <w:rFonts w:cs="Times New Roman"/>
        </w:rPr>
        <w:t>Školní preventivní strategie je zpracována jako dlouhodobá, a to na léta 2020</w:t>
      </w:r>
      <w:r w:rsidR="00F9700C">
        <w:rPr>
          <w:rFonts w:cs="Times New Roman"/>
        </w:rPr>
        <w:t> </w:t>
      </w:r>
      <w:r>
        <w:rPr>
          <w:rFonts w:cs="Times New Roman"/>
        </w:rPr>
        <w:t>–</w:t>
      </w:r>
      <w:r w:rsidR="00F9700C">
        <w:rPr>
          <w:rFonts w:cs="Times New Roman"/>
        </w:rPr>
        <w:t> 2</w:t>
      </w:r>
      <w:r>
        <w:rPr>
          <w:rFonts w:cs="Times New Roman"/>
        </w:rPr>
        <w:t>025.</w:t>
      </w:r>
    </w:p>
    <w:p w14:paraId="03E8A5D1" w14:textId="0F2AD16E" w:rsidR="00983FF5" w:rsidRDefault="00685392">
      <w:pPr>
        <w:spacing w:line="360" w:lineRule="auto"/>
        <w:ind w:firstLine="708"/>
        <w:jc w:val="both"/>
        <w:rPr>
          <w:rFonts w:cs="Times New Roman"/>
        </w:rPr>
      </w:pPr>
      <w:r>
        <w:rPr>
          <w:rFonts w:cs="Times New Roman"/>
        </w:rPr>
        <w:t>Tuto strategii nelze považovat za definitivní, na základě zkušeností z každého roku ji budeme přizpůsobovat aktuálním podmínkám. Tato strategie je v souladu s</w:t>
      </w:r>
      <w:r w:rsidR="00F9700C">
        <w:rPr>
          <w:rFonts w:cs="Times New Roman"/>
        </w:rPr>
        <w:t> </w:t>
      </w:r>
      <w:r>
        <w:rPr>
          <w:rFonts w:cs="Times New Roman"/>
        </w:rPr>
        <w:t>platnými právními předpisy, byla zpracována na základě příslušných metodických pokynů a slouží jako pomůcka pro dlouhodobé preventivní aktivity na naší škole.</w:t>
      </w:r>
    </w:p>
    <w:p w14:paraId="0F2E07AD" w14:textId="77777777" w:rsidR="00983FF5" w:rsidRDefault="00685392">
      <w:pPr>
        <w:jc w:val="both"/>
        <w:rPr>
          <w:rFonts w:cs="Times New Roman"/>
          <w:b/>
        </w:rPr>
      </w:pPr>
      <w:r>
        <w:rPr>
          <w:rFonts w:cs="Times New Roman"/>
          <w:b/>
        </w:rPr>
        <w:t>Cílové skupiny</w:t>
      </w:r>
    </w:p>
    <w:p w14:paraId="73E93147" w14:textId="77777777" w:rsidR="00983FF5" w:rsidRDefault="00685392">
      <w:pPr>
        <w:numPr>
          <w:ilvl w:val="0"/>
          <w:numId w:val="11"/>
        </w:numPr>
        <w:jc w:val="both"/>
        <w:rPr>
          <w:rFonts w:cs="Times New Roman"/>
        </w:rPr>
      </w:pPr>
      <w:r>
        <w:rPr>
          <w:rFonts w:cs="Times New Roman"/>
        </w:rPr>
        <w:t>žáci 1. - 9. ročníku</w:t>
      </w:r>
    </w:p>
    <w:p w14:paraId="5414668B" w14:textId="77777777" w:rsidR="00983FF5" w:rsidRDefault="00685392">
      <w:pPr>
        <w:numPr>
          <w:ilvl w:val="0"/>
          <w:numId w:val="11"/>
        </w:numPr>
        <w:jc w:val="both"/>
        <w:rPr>
          <w:rFonts w:cs="Times New Roman"/>
        </w:rPr>
      </w:pPr>
      <w:r>
        <w:rPr>
          <w:rFonts w:cs="Times New Roman"/>
        </w:rPr>
        <w:t>pedagogičtí i ostatní pracovníci školy</w:t>
      </w:r>
    </w:p>
    <w:p w14:paraId="2DAEBA63" w14:textId="77777777" w:rsidR="00983FF5" w:rsidRDefault="00685392">
      <w:pPr>
        <w:numPr>
          <w:ilvl w:val="0"/>
          <w:numId w:val="11"/>
        </w:numPr>
        <w:jc w:val="both"/>
        <w:rPr>
          <w:rFonts w:cs="Times New Roman"/>
        </w:rPr>
      </w:pPr>
      <w:r>
        <w:rPr>
          <w:rFonts w:cs="Times New Roman"/>
        </w:rPr>
        <w:t>rodiče žáků</w:t>
      </w:r>
    </w:p>
    <w:p w14:paraId="23314447" w14:textId="77777777" w:rsidR="00983FF5" w:rsidRDefault="00685392">
      <w:pPr>
        <w:numPr>
          <w:ilvl w:val="0"/>
          <w:numId w:val="11"/>
        </w:numPr>
        <w:jc w:val="both"/>
        <w:rPr>
          <w:rFonts w:cs="Times New Roman"/>
        </w:rPr>
      </w:pPr>
      <w:r>
        <w:rPr>
          <w:rFonts w:cs="Times New Roman"/>
        </w:rPr>
        <w:t>veřejnost</w:t>
      </w:r>
    </w:p>
    <w:p w14:paraId="3415293E" w14:textId="77777777" w:rsidR="00983FF5" w:rsidRDefault="00685392">
      <w:pPr>
        <w:numPr>
          <w:ilvl w:val="0"/>
          <w:numId w:val="11"/>
        </w:numPr>
        <w:jc w:val="both"/>
        <w:rPr>
          <w:rFonts w:cs="Times New Roman"/>
        </w:rPr>
      </w:pPr>
      <w:r>
        <w:rPr>
          <w:rFonts w:cs="Times New Roman"/>
        </w:rPr>
        <w:t>zájmové organizace</w:t>
      </w:r>
    </w:p>
    <w:p w14:paraId="2ADBF402" w14:textId="77777777" w:rsidR="00983FF5" w:rsidRDefault="00685392">
      <w:pPr>
        <w:numPr>
          <w:ilvl w:val="0"/>
          <w:numId w:val="11"/>
        </w:numPr>
        <w:jc w:val="both"/>
        <w:rPr>
          <w:rFonts w:cs="Times New Roman"/>
        </w:rPr>
      </w:pPr>
      <w:r>
        <w:rPr>
          <w:rFonts w:cs="Times New Roman"/>
        </w:rPr>
        <w:t>další subjekty (poradenská zařízení, PČR, OSPOD, IPS ÚP, neziskové organizace)</w:t>
      </w:r>
    </w:p>
    <w:p w14:paraId="532CCB50" w14:textId="77777777" w:rsidR="00983FF5" w:rsidRDefault="00685392">
      <w:pPr>
        <w:jc w:val="both"/>
        <w:rPr>
          <w:rFonts w:cs="Times New Roman"/>
          <w:b/>
        </w:rPr>
      </w:pPr>
      <w:r>
        <w:rPr>
          <w:rFonts w:cs="Times New Roman"/>
          <w:b/>
        </w:rPr>
        <w:t>Personální zajištění</w:t>
      </w:r>
    </w:p>
    <w:p w14:paraId="7880AD0D" w14:textId="77777777" w:rsidR="00983FF5" w:rsidRDefault="00685392">
      <w:pPr>
        <w:spacing w:line="360" w:lineRule="auto"/>
        <w:ind w:firstLine="708"/>
        <w:jc w:val="both"/>
        <w:rPr>
          <w:rFonts w:cs="Times New Roman"/>
        </w:rPr>
      </w:pPr>
      <w:r>
        <w:rPr>
          <w:rFonts w:cs="Times New Roman"/>
        </w:rPr>
        <w:t>Na tvorbě a naplňování strategie prevence se podílí všichni pedagogové školy:</w:t>
      </w:r>
    </w:p>
    <w:p w14:paraId="7B7BC8A0" w14:textId="7DCE4D01" w:rsidR="00983FF5" w:rsidRDefault="00F9700C">
      <w:pPr>
        <w:spacing w:line="360" w:lineRule="auto"/>
        <w:jc w:val="both"/>
        <w:rPr>
          <w:rFonts w:cs="Times New Roman"/>
        </w:rPr>
      </w:pPr>
      <w:r>
        <w:rPr>
          <w:rFonts w:cs="Times New Roman"/>
        </w:rPr>
        <w:t>Ředitelka</w:t>
      </w:r>
      <w:r w:rsidR="00685392">
        <w:rPr>
          <w:rFonts w:cs="Times New Roman"/>
        </w:rPr>
        <w:t xml:space="preserve"> školy – vytváří podmínky pro předcházení nežádoucím patologickým jevům, spolupracuje s ŠPP, VP a MP</w:t>
      </w:r>
    </w:p>
    <w:p w14:paraId="56CC9A89" w14:textId="77777777" w:rsidR="00983FF5" w:rsidRDefault="00685392">
      <w:pPr>
        <w:spacing w:line="360" w:lineRule="auto"/>
        <w:jc w:val="both"/>
        <w:rPr>
          <w:rFonts w:cs="Times New Roman"/>
        </w:rPr>
      </w:pPr>
      <w:r>
        <w:rPr>
          <w:rFonts w:cs="Times New Roman"/>
        </w:rPr>
        <w:lastRenderedPageBreak/>
        <w:t>Třídní učitel – spolupracuje s ŠPP, VP, MP, zachycuje varovné signály, sleduje vztahy ve třídě, udržuje si přehled o zvláštních potřebách žáků třídy, o změnách v jejich rodinném prostředí atd.</w:t>
      </w:r>
    </w:p>
    <w:p w14:paraId="02514FB7" w14:textId="77777777" w:rsidR="00983FF5" w:rsidRDefault="00685392">
      <w:pPr>
        <w:spacing w:line="360" w:lineRule="auto"/>
        <w:jc w:val="both"/>
        <w:rPr>
          <w:rFonts w:cs="Times New Roman"/>
        </w:rPr>
      </w:pPr>
      <w:r>
        <w:rPr>
          <w:rFonts w:cs="Times New Roman"/>
        </w:rPr>
        <w:t>Školní metodik prevence – koordinuje tvorbu a naplňování strategie prevence, metodicky vede ostatní pedagogy, vede písemné záznamy o obsahu své činnosti, navrhuje a realizuje opatření, spolupracuje s odbornými pracovišti</w:t>
      </w:r>
    </w:p>
    <w:p w14:paraId="046BE013" w14:textId="77777777" w:rsidR="00983FF5" w:rsidRDefault="00685392">
      <w:pPr>
        <w:spacing w:line="360" w:lineRule="auto"/>
        <w:jc w:val="both"/>
        <w:rPr>
          <w:rFonts w:cs="Times New Roman"/>
        </w:rPr>
      </w:pPr>
      <w:r>
        <w:rPr>
          <w:rFonts w:cs="Times New Roman"/>
        </w:rPr>
        <w:t>Výchovný poradce – koordinuje činnost ŠPP, spolupracuje s ŠMP a odbornými pracovišti, podílí se na řešení vzniklých nežádoucích situací, navrhuje opatření, koordinuje jejich plnění</w:t>
      </w:r>
    </w:p>
    <w:p w14:paraId="397FDC0C" w14:textId="77777777" w:rsidR="00983FF5" w:rsidRDefault="00685392">
      <w:pPr>
        <w:jc w:val="both"/>
        <w:rPr>
          <w:rFonts w:cs="Times New Roman"/>
          <w:b/>
        </w:rPr>
      </w:pPr>
      <w:r>
        <w:rPr>
          <w:rFonts w:cs="Times New Roman"/>
          <w:b/>
        </w:rPr>
        <w:t>Vyhodnocení výskytu negativního chování žáků</w:t>
      </w:r>
    </w:p>
    <w:p w14:paraId="79298A18" w14:textId="77777777" w:rsidR="00983FF5" w:rsidRDefault="00685392">
      <w:pPr>
        <w:spacing w:line="360" w:lineRule="auto"/>
        <w:ind w:firstLine="708"/>
        <w:jc w:val="both"/>
        <w:rPr>
          <w:rFonts w:cs="Times New Roman"/>
        </w:rPr>
      </w:pPr>
      <w:r>
        <w:rPr>
          <w:rFonts w:cs="Times New Roman"/>
        </w:rPr>
        <w:t>Na základě vyhodnocení výskytu případů negativního chování žáků lze konstatovat, že nebylo zaznamenáno větší množství případů těchto jevů. Řešené případy byly vyřešeny a byly z nich vyvozeny důsledky. Jednalo se především o časté zapomínání učebních pomůcek, drobné spory mezi spolužáky, poškození zařízení školy, nevhodné chování k vrstevníkům i pedagogům školy, nerespektování zásad slušného chování.</w:t>
      </w:r>
    </w:p>
    <w:p w14:paraId="49A3B227" w14:textId="77777777" w:rsidR="00983FF5" w:rsidRDefault="00685392">
      <w:pPr>
        <w:jc w:val="both"/>
        <w:rPr>
          <w:rFonts w:cs="Times New Roman"/>
          <w:b/>
        </w:rPr>
      </w:pPr>
      <w:r>
        <w:rPr>
          <w:rFonts w:cs="Times New Roman"/>
          <w:b/>
        </w:rPr>
        <w:t>Základní principy strategie</w:t>
      </w:r>
    </w:p>
    <w:p w14:paraId="27F670B0" w14:textId="77777777" w:rsidR="00983FF5" w:rsidRDefault="00685392">
      <w:pPr>
        <w:spacing w:line="360" w:lineRule="auto"/>
        <w:ind w:firstLine="708"/>
        <w:jc w:val="both"/>
        <w:rPr>
          <w:rFonts w:cs="Times New Roman"/>
        </w:rPr>
      </w:pPr>
      <w:r>
        <w:rPr>
          <w:rFonts w:cs="Times New Roman"/>
        </w:rPr>
        <w:t>Základním principem preventivní strategie na naší škole je rozvoj dovedností, které u dětí vedou k odmítání všech projevů agresivity, sebedestruktivního chování, porušování zákona, a osvojování základních kompetencí v oblasti zdravého životního stylu. Proto se snažíme u všech dětí podporovat sebevědomí navozováním pozitivních zážitků, umožnit zažívání úspěchů v soutěžích vědomostních, dovednostních a sportovních, vést děti ke smysluplnému využívání volného času. Na základě zkušeností z každého školního roku hledáme možnosti, jak zkvalitnit vliv na chování a jednání našich žáků.</w:t>
      </w:r>
    </w:p>
    <w:p w14:paraId="344DE6B5" w14:textId="77777777" w:rsidR="00983FF5" w:rsidRDefault="00685392">
      <w:pPr>
        <w:spacing w:line="360" w:lineRule="auto"/>
        <w:ind w:firstLine="708"/>
        <w:jc w:val="both"/>
      </w:pPr>
      <w:r>
        <w:rPr>
          <w:rFonts w:cs="Times New Roman"/>
        </w:rPr>
        <w:t xml:space="preserve">Vzhledem k velikosti naší školy a počtu žáků můžeme využívat toho, že pracovníci školy znají všechny žáky a každý žák zná všechny pracovníky školy. Tato výhoda nám umožňuje vytvářet příjemné a klidné prostředí ve škole a dobré vztahy mezi učiteli, rodiči a žáky. Snažíme se budovat pozitivní vztahy uvnitř třídních kolektivů, mezi </w:t>
      </w:r>
      <w:r>
        <w:rPr>
          <w:rFonts w:cs="Times New Roman"/>
        </w:rPr>
        <w:lastRenderedPageBreak/>
        <w:t>jednotlivými třídními kolektivy, mezi pedagogy a žáky, mezi pedagogy a zákonnými zástupci žáků ad.</w:t>
      </w:r>
    </w:p>
    <w:p w14:paraId="2B986E45" w14:textId="77777777" w:rsidR="00983FF5" w:rsidRDefault="00685392">
      <w:pPr>
        <w:spacing w:line="360" w:lineRule="auto"/>
        <w:ind w:firstLine="708"/>
        <w:jc w:val="both"/>
      </w:pPr>
      <w:r>
        <w:rPr>
          <w:rFonts w:cs="Times New Roman"/>
        </w:rPr>
        <w:t>Školní preventivní strategie vychází a je těsně propojena s Minimálním preventivním programem školy, za jehož realizaci odpovídá školní metodik prevence Radka Satrapová, která koordinuje práci jednotlivých učitelů a externích spolupracovníků. Školní metodik prevence se podílí na analýze současného stavu a zároveň na řešení jednotlivých problémů. O průběhu naplňování Minimálního preventivního programu informuje vedení školy a pedagogický sbor a spolu s nimi vyhodnocuje aktuální situaci ve škole.</w:t>
      </w:r>
    </w:p>
    <w:p w14:paraId="11CB0F9B" w14:textId="77777777" w:rsidR="00983FF5" w:rsidRDefault="00685392">
      <w:pPr>
        <w:spacing w:line="360" w:lineRule="auto"/>
        <w:ind w:firstLine="708"/>
        <w:jc w:val="both"/>
        <w:rPr>
          <w:rFonts w:cs="Times New Roman"/>
        </w:rPr>
      </w:pPr>
      <w:r>
        <w:rPr>
          <w:rFonts w:cs="Times New Roman"/>
        </w:rPr>
        <w:t>Rozvíjení znalostí a dovedností jednotlivých pedagogů souvisejících s prevencí sociálně patologických jevů spočívá v jejich účasti na odborných seminářích a vzájemném předávání informací z těchto akcí na poradách pedagogických pracovníků. Další vzdělávání závisí na nabídce seminářů a také na aktuální potřebě školy. Školní metodik prevence rovněž předává ostatním pedagogům školy informace získané vyhodnocením proběhlých preventivních programů.</w:t>
      </w:r>
    </w:p>
    <w:p w14:paraId="36226C2D" w14:textId="77777777" w:rsidR="00983FF5" w:rsidRDefault="00983FF5">
      <w:pPr>
        <w:ind w:firstLine="708"/>
        <w:jc w:val="both"/>
        <w:rPr>
          <w:rFonts w:cs="Times New Roman"/>
        </w:rPr>
      </w:pPr>
    </w:p>
    <w:p w14:paraId="619CBD08" w14:textId="77777777" w:rsidR="00983FF5" w:rsidRDefault="00685392">
      <w:pPr>
        <w:jc w:val="both"/>
        <w:rPr>
          <w:rFonts w:cs="Times New Roman"/>
          <w:b/>
        </w:rPr>
      </w:pPr>
      <w:r>
        <w:rPr>
          <w:rFonts w:cs="Times New Roman"/>
          <w:b/>
        </w:rPr>
        <w:t>Cíle strategie prevence</w:t>
      </w:r>
    </w:p>
    <w:p w14:paraId="550CCF12" w14:textId="77777777" w:rsidR="00983FF5" w:rsidRDefault="00685392">
      <w:pPr>
        <w:spacing w:line="360" w:lineRule="auto"/>
        <w:ind w:firstLine="708"/>
        <w:jc w:val="both"/>
        <w:rPr>
          <w:rFonts w:cs="Times New Roman"/>
        </w:rPr>
      </w:pPr>
      <w:r>
        <w:rPr>
          <w:rFonts w:cs="Times New Roman"/>
        </w:rPr>
        <w:t>Cílem Školní preventivní strategie je ve spolupráci s rodiči formovat takovou osobnost žáka, která je s ohledem na svůj věk schopná orientovat se v dané problematice, která si bude vážit svého zdraví, bude umět nakládat se svým volným časem a zvládat základní sociální dovednosti.</w:t>
      </w:r>
    </w:p>
    <w:p w14:paraId="6770C658" w14:textId="77777777" w:rsidR="00983FF5" w:rsidRDefault="00685392">
      <w:pPr>
        <w:spacing w:line="360" w:lineRule="auto"/>
        <w:ind w:firstLine="708"/>
        <w:jc w:val="both"/>
        <w:rPr>
          <w:rFonts w:cs="Times New Roman"/>
        </w:rPr>
      </w:pPr>
      <w:r>
        <w:rPr>
          <w:rFonts w:cs="Times New Roman"/>
        </w:rPr>
        <w:t>Školní preventivní strategie se zaměřuje zejména na předcházení rizikovým jevům v chování žáků (šikana, násilí, divácké násilí, záškoláctví, kriminalita, vandalismus, extremismus, rasismus, xenofobie, užívání návykových látek, poruchy příjmu potravy, HIV/AIDS a další nemoci šířící se krevní cestou, netolismus, patologické hráčství).</w:t>
      </w:r>
    </w:p>
    <w:p w14:paraId="6C7611E1" w14:textId="77777777" w:rsidR="00983FF5" w:rsidRDefault="00685392">
      <w:pPr>
        <w:spacing w:line="360" w:lineRule="auto"/>
        <w:ind w:firstLine="708"/>
        <w:jc w:val="both"/>
        <w:rPr>
          <w:rFonts w:cs="Times New Roman"/>
        </w:rPr>
      </w:pPr>
      <w:r>
        <w:rPr>
          <w:rFonts w:cs="Times New Roman"/>
        </w:rPr>
        <w:t xml:space="preserve">Cílem preventivní strategie je včasné rozpoznání a intervence v případech domácího násilí, týrání a zneužívání dětí, ohrožování výchovy mládeže, poruch příjmu potravy. Za velmi důležitou oblast považujeme prohlubování komunikačních dovedností, </w:t>
      </w:r>
      <w:r>
        <w:rPr>
          <w:rFonts w:cs="Times New Roman"/>
        </w:rPr>
        <w:lastRenderedPageBreak/>
        <w:t>posilování sebevědomí, sebeúcty a vzájemné úcty, řešení konfliktů, obrany proti manipulativnímu jednání a smysluplné využívání volného času.</w:t>
      </w:r>
    </w:p>
    <w:p w14:paraId="0898E4DF" w14:textId="77777777" w:rsidR="00983FF5" w:rsidRDefault="00685392">
      <w:pPr>
        <w:spacing w:line="360" w:lineRule="auto"/>
        <w:ind w:firstLine="708"/>
        <w:jc w:val="both"/>
        <w:rPr>
          <w:rFonts w:cs="Times New Roman"/>
        </w:rPr>
      </w:pPr>
      <w:r>
        <w:rPr>
          <w:rFonts w:cs="Times New Roman"/>
        </w:rPr>
        <w:t>Dlouhodobé, střednědobé a krátkodobé cíle jsou dále konkretizovány v MPP.</w:t>
      </w:r>
    </w:p>
    <w:p w14:paraId="6C90E380" w14:textId="77777777" w:rsidR="00983FF5" w:rsidRDefault="00685392">
      <w:pPr>
        <w:spacing w:line="360" w:lineRule="auto"/>
        <w:jc w:val="both"/>
        <w:rPr>
          <w:rFonts w:cs="Times New Roman"/>
          <w:b/>
        </w:rPr>
      </w:pPr>
      <w:r>
        <w:rPr>
          <w:rFonts w:cs="Times New Roman"/>
          <w:b/>
        </w:rPr>
        <w:t>Realizace strategie prevence</w:t>
      </w:r>
    </w:p>
    <w:p w14:paraId="0D7490F3" w14:textId="77777777" w:rsidR="00983FF5" w:rsidRDefault="00685392">
      <w:pPr>
        <w:spacing w:line="360" w:lineRule="auto"/>
        <w:ind w:firstLine="708"/>
        <w:jc w:val="both"/>
        <w:rPr>
          <w:rFonts w:cs="Times New Roman"/>
        </w:rPr>
      </w:pPr>
      <w:r>
        <w:rPr>
          <w:rFonts w:cs="Times New Roman"/>
        </w:rPr>
        <w:t>V rámci výuky budou i nadále kromě tradičních metod práce využívány další metody – besedy, diskuse, sociální hry, hraní rolí, obhajoba názoru, párová a skupinová práce, projektové vyučování.</w:t>
      </w:r>
    </w:p>
    <w:p w14:paraId="4BE98009" w14:textId="77777777" w:rsidR="00983FF5" w:rsidRDefault="00685392">
      <w:pPr>
        <w:spacing w:line="360" w:lineRule="auto"/>
        <w:ind w:firstLine="708"/>
        <w:jc w:val="both"/>
      </w:pPr>
      <w:r>
        <w:rPr>
          <w:rFonts w:cs="Times New Roman"/>
        </w:rPr>
        <w:t>Součástí ŠVP je předmět etická výchova. Prostředkem dosažení stanovených cílů i mimoškolní akce, v neposlední řadě akce určené rodičovské i širší veřejnosti.</w:t>
      </w:r>
    </w:p>
    <w:p w14:paraId="57E1B73A" w14:textId="77777777" w:rsidR="00983FF5" w:rsidRDefault="00685392">
      <w:pPr>
        <w:spacing w:line="360" w:lineRule="auto"/>
        <w:ind w:firstLine="708"/>
        <w:jc w:val="both"/>
        <w:rPr>
          <w:rFonts w:cs="Times New Roman"/>
        </w:rPr>
      </w:pPr>
      <w:r>
        <w:rPr>
          <w:rFonts w:cs="Times New Roman"/>
        </w:rPr>
        <w:t>Na realizaci školní preventivní strategie se podílí celý pedagogický sbor, rodiče, přizvaní odborníci a další instituce, které se zabývají prevencí rizikových projevů chování. Koordinaci a vyhodnocení naplňování školní preventivní strategie zajišťuje metodik prevence.</w:t>
      </w:r>
    </w:p>
    <w:p w14:paraId="093F23BC" w14:textId="77777777" w:rsidR="00983FF5" w:rsidRDefault="00983FF5">
      <w:pPr>
        <w:jc w:val="both"/>
        <w:rPr>
          <w:rFonts w:cs="Times New Roman"/>
        </w:rPr>
      </w:pPr>
    </w:p>
    <w:p w14:paraId="564A99D8" w14:textId="77777777" w:rsidR="00983FF5" w:rsidRDefault="00685392">
      <w:pPr>
        <w:pStyle w:val="Nadpis2"/>
        <w:numPr>
          <w:ilvl w:val="0"/>
          <w:numId w:val="0"/>
        </w:numPr>
        <w:ind w:left="360" w:hanging="360"/>
      </w:pPr>
      <w:bookmarkStart w:id="9" w:name="_Toc4496636"/>
      <w:bookmarkEnd w:id="9"/>
      <w:r>
        <w:t>Příloha č. 2: Krizový plán</w:t>
      </w:r>
    </w:p>
    <w:p w14:paraId="06FCD64E" w14:textId="77777777" w:rsidR="00983FF5" w:rsidRDefault="00983FF5"/>
    <w:p w14:paraId="2CB611DA" w14:textId="77777777" w:rsidR="00983FF5" w:rsidRDefault="00685392">
      <w:pPr>
        <w:jc w:val="both"/>
      </w:pPr>
      <w:r>
        <w:rPr>
          <w:rFonts w:cs="Times New Roman"/>
        </w:rPr>
        <w:t xml:space="preserve">                                 </w:t>
      </w:r>
      <w:r>
        <w:rPr>
          <w:rFonts w:cs="Times New Roman"/>
          <w:b/>
        </w:rPr>
        <w:t>Krizový plán – školní rok 2022/23</w:t>
      </w:r>
    </w:p>
    <w:p w14:paraId="5FD7B5C7" w14:textId="77777777" w:rsidR="00983FF5" w:rsidRDefault="00685392">
      <w:pPr>
        <w:spacing w:line="360" w:lineRule="auto"/>
        <w:ind w:firstLine="708"/>
        <w:jc w:val="both"/>
        <w:rPr>
          <w:rFonts w:cs="Times New Roman"/>
        </w:rPr>
      </w:pPr>
      <w:r>
        <w:rPr>
          <w:rFonts w:cs="Times New Roman"/>
        </w:rPr>
        <w:t>Krizový plán je nedílnou součástí školního Minimálního preventivního programu. Byl vytvořen dle Metodického pokynu MŠMT č.j. 14514/2000-51 a Metodického doporučení k primární prevenci rizikového chování u dětí, žáků a studentů ve školách a školských zařízeních č. j. 21291/2010-28.</w:t>
      </w:r>
    </w:p>
    <w:p w14:paraId="71658E79" w14:textId="77777777" w:rsidR="00983FF5" w:rsidRDefault="00685392">
      <w:pPr>
        <w:spacing w:line="360" w:lineRule="auto"/>
        <w:ind w:firstLine="708"/>
        <w:jc w:val="both"/>
        <w:rPr>
          <w:rFonts w:cs="Times New Roman"/>
        </w:rPr>
      </w:pPr>
      <w:r>
        <w:rPr>
          <w:rFonts w:cs="Times New Roman"/>
        </w:rPr>
        <w:t>Krizový plán je založen na podpoře pozitivních vzájemných vztahů mezi žáky a mezi učiteli a žáky a je veden úsilím o vytvoření bezpečného prostředí ve škole. Z tohoto plánu jednoznačně vyplývají kompetence jednotlivých osob a specifický postup a způsob řešení. Postupy krizového plánu jsou jasné a závazné pro každého pracovníka školy a určují konkrétní odpovědnost jednotlivých pracovníků.</w:t>
      </w:r>
    </w:p>
    <w:p w14:paraId="6017A979" w14:textId="77777777" w:rsidR="00983FF5" w:rsidRDefault="00685392">
      <w:pPr>
        <w:spacing w:line="360" w:lineRule="auto"/>
        <w:ind w:firstLine="708"/>
        <w:jc w:val="both"/>
        <w:rPr>
          <w:rFonts w:cs="Times New Roman"/>
        </w:rPr>
      </w:pPr>
      <w:r>
        <w:rPr>
          <w:rFonts w:cs="Times New Roman"/>
        </w:rPr>
        <w:lastRenderedPageBreak/>
        <w:t>S krizovým plánem byli prostřednictvím webových stránek školy seznámeni žáci, jejich zákonní zástupci a zaměstnanci školy.</w:t>
      </w:r>
    </w:p>
    <w:p w14:paraId="06CD67FE" w14:textId="77777777" w:rsidR="00983FF5" w:rsidRDefault="00685392">
      <w:pPr>
        <w:spacing w:line="360" w:lineRule="auto"/>
        <w:ind w:firstLine="708"/>
        <w:jc w:val="both"/>
        <w:rPr>
          <w:rFonts w:cs="Times New Roman"/>
        </w:rPr>
      </w:pPr>
      <w:r>
        <w:rPr>
          <w:rFonts w:cs="Times New Roman"/>
        </w:rPr>
        <w:t>Všichni zaměstnanci školy, žáci i rodiče byli informováni, na koho se obrátit v případě řešení vzniklých problémů:</w:t>
      </w:r>
    </w:p>
    <w:p w14:paraId="111B375E" w14:textId="77777777" w:rsidR="00983FF5" w:rsidRDefault="00685392">
      <w:pPr>
        <w:numPr>
          <w:ilvl w:val="0"/>
          <w:numId w:val="14"/>
        </w:numPr>
        <w:jc w:val="both"/>
        <w:rPr>
          <w:rFonts w:cs="Times New Roman"/>
        </w:rPr>
      </w:pPr>
      <w:r>
        <w:rPr>
          <w:rFonts w:cs="Times New Roman"/>
        </w:rPr>
        <w:t>třídní učitelé</w:t>
      </w:r>
    </w:p>
    <w:p w14:paraId="5C27DE8C" w14:textId="77777777" w:rsidR="00983FF5" w:rsidRDefault="00685392">
      <w:pPr>
        <w:numPr>
          <w:ilvl w:val="0"/>
          <w:numId w:val="14"/>
        </w:numPr>
        <w:jc w:val="both"/>
      </w:pPr>
      <w:r>
        <w:rPr>
          <w:rFonts w:cs="Times New Roman"/>
        </w:rPr>
        <w:t>školní metodik prevence: Radka Satrapová</w:t>
      </w:r>
    </w:p>
    <w:p w14:paraId="0091930E" w14:textId="77777777" w:rsidR="00983FF5" w:rsidRDefault="00685392">
      <w:pPr>
        <w:numPr>
          <w:ilvl w:val="0"/>
          <w:numId w:val="14"/>
        </w:numPr>
        <w:jc w:val="both"/>
        <w:rPr>
          <w:rFonts w:cs="Times New Roman"/>
        </w:rPr>
      </w:pPr>
      <w:r>
        <w:rPr>
          <w:rFonts w:cs="Times New Roman"/>
        </w:rPr>
        <w:t>výchovný poradce: Mgr. Petra Musilová</w:t>
      </w:r>
    </w:p>
    <w:p w14:paraId="6BC32CAA" w14:textId="69052A94" w:rsidR="00983FF5" w:rsidRDefault="00F9700C">
      <w:pPr>
        <w:numPr>
          <w:ilvl w:val="0"/>
          <w:numId w:val="14"/>
        </w:numPr>
        <w:jc w:val="both"/>
        <w:rPr>
          <w:rFonts w:cs="Times New Roman"/>
        </w:rPr>
      </w:pPr>
      <w:r>
        <w:rPr>
          <w:rFonts w:cs="Times New Roman"/>
        </w:rPr>
        <w:t>ředitelka</w:t>
      </w:r>
      <w:r w:rsidR="00685392">
        <w:rPr>
          <w:rFonts w:cs="Times New Roman"/>
        </w:rPr>
        <w:t xml:space="preserve"> školy: Mgr. Petra Zikmundová</w:t>
      </w:r>
    </w:p>
    <w:p w14:paraId="399578E2" w14:textId="77777777" w:rsidR="00983FF5" w:rsidRDefault="00983FF5">
      <w:pPr>
        <w:ind w:left="708"/>
        <w:jc w:val="both"/>
        <w:rPr>
          <w:rFonts w:cs="Times New Roman"/>
        </w:rPr>
      </w:pPr>
    </w:p>
    <w:p w14:paraId="364B5689" w14:textId="77777777" w:rsidR="00983FF5" w:rsidRDefault="00685392">
      <w:pPr>
        <w:jc w:val="both"/>
        <w:rPr>
          <w:rFonts w:cs="Times New Roman"/>
        </w:rPr>
      </w:pPr>
      <w:r>
        <w:rPr>
          <w:rFonts w:cs="Times New Roman"/>
        </w:rPr>
        <w:t>Poradenská a jiná preventivní zařízení:</w:t>
      </w:r>
    </w:p>
    <w:p w14:paraId="034396D9" w14:textId="77777777" w:rsidR="00983FF5" w:rsidRDefault="00685392">
      <w:pPr>
        <w:jc w:val="both"/>
      </w:pPr>
      <w:r>
        <w:rPr>
          <w:rFonts w:cs="Times New Roman"/>
        </w:rPr>
        <w:t>PPP a SPC Vysočina Žďár nad Sázavou</w:t>
      </w:r>
    </w:p>
    <w:p w14:paraId="52FEA479" w14:textId="77777777" w:rsidR="00983FF5" w:rsidRDefault="00685392">
      <w:pPr>
        <w:jc w:val="both"/>
      </w:pPr>
      <w:r>
        <w:rPr>
          <w:rFonts w:cs="Times New Roman"/>
        </w:rPr>
        <w:t>PPP Havlíčkův Brod</w:t>
      </w:r>
    </w:p>
    <w:p w14:paraId="0DF8A528" w14:textId="77777777" w:rsidR="00983FF5" w:rsidRDefault="00685392">
      <w:pPr>
        <w:jc w:val="both"/>
      </w:pPr>
      <w:r>
        <w:rPr>
          <w:rFonts w:cs="Times New Roman"/>
        </w:rPr>
        <w:t>Centrum prevence Oblastní charity Žďár nad Sázavou</w:t>
      </w:r>
    </w:p>
    <w:p w14:paraId="16E4A8EE" w14:textId="77777777" w:rsidR="00983FF5" w:rsidRDefault="00685392">
      <w:pPr>
        <w:jc w:val="both"/>
      </w:pPr>
      <w:r>
        <w:rPr>
          <w:rFonts w:cs="Times New Roman"/>
        </w:rPr>
        <w:t>OSPOD Žďár nad Sázavou</w:t>
      </w:r>
    </w:p>
    <w:p w14:paraId="5D316B2E" w14:textId="77777777" w:rsidR="00983FF5" w:rsidRDefault="00685392">
      <w:pPr>
        <w:jc w:val="both"/>
      </w:pPr>
      <w:r>
        <w:rPr>
          <w:rFonts w:cs="Times New Roman"/>
        </w:rPr>
        <w:t>Portimo Nové Město na Moravě</w:t>
      </w:r>
    </w:p>
    <w:p w14:paraId="4BE9B0CE" w14:textId="77777777" w:rsidR="00983FF5" w:rsidRDefault="00685392">
      <w:pPr>
        <w:jc w:val="both"/>
      </w:pPr>
      <w:r>
        <w:rPr>
          <w:rFonts w:cs="Times New Roman"/>
        </w:rPr>
        <w:t>Spektrum Žďár nad Sázavou</w:t>
      </w:r>
    </w:p>
    <w:p w14:paraId="5F30BAA8" w14:textId="77777777" w:rsidR="00983FF5" w:rsidRDefault="00983FF5">
      <w:pPr>
        <w:jc w:val="both"/>
        <w:rPr>
          <w:rFonts w:cs="Times New Roman"/>
        </w:rPr>
      </w:pPr>
    </w:p>
    <w:p w14:paraId="6B75A77B" w14:textId="77777777" w:rsidR="00983FF5" w:rsidRDefault="00685392">
      <w:pPr>
        <w:jc w:val="both"/>
        <w:rPr>
          <w:rFonts w:cs="Times New Roman"/>
        </w:rPr>
      </w:pPr>
      <w:r>
        <w:rPr>
          <w:rFonts w:cs="Times New Roman"/>
        </w:rPr>
        <w:t>Důležitá telefonní čísla:</w:t>
      </w:r>
    </w:p>
    <w:p w14:paraId="1BA6FB78" w14:textId="77777777" w:rsidR="00983FF5" w:rsidRDefault="00685392">
      <w:pPr>
        <w:jc w:val="both"/>
        <w:rPr>
          <w:rFonts w:cs="Times New Roman"/>
        </w:rPr>
      </w:pPr>
      <w:r>
        <w:rPr>
          <w:rFonts w:cs="Times New Roman"/>
        </w:rPr>
        <w:t>Linka důvěry – 241 484 149</w:t>
      </w:r>
    </w:p>
    <w:p w14:paraId="7009DFB7" w14:textId="77777777" w:rsidR="00983FF5" w:rsidRDefault="00685392">
      <w:pPr>
        <w:jc w:val="both"/>
        <w:rPr>
          <w:rFonts w:cs="Times New Roman"/>
        </w:rPr>
      </w:pPr>
      <w:r>
        <w:rPr>
          <w:rFonts w:cs="Times New Roman"/>
        </w:rPr>
        <w:t>Linka právní pomoci – 777 800 002</w:t>
      </w:r>
    </w:p>
    <w:p w14:paraId="45D8675E" w14:textId="77777777" w:rsidR="00983FF5" w:rsidRDefault="00685392">
      <w:pPr>
        <w:jc w:val="both"/>
        <w:rPr>
          <w:rFonts w:cs="Times New Roman"/>
        </w:rPr>
      </w:pPr>
      <w:r>
        <w:rPr>
          <w:rFonts w:cs="Times New Roman"/>
        </w:rPr>
        <w:t>Linka Vzkaz domů – 800 111 113</w:t>
      </w:r>
    </w:p>
    <w:p w14:paraId="1A024C9B" w14:textId="77777777" w:rsidR="00983FF5" w:rsidRDefault="00685392">
      <w:pPr>
        <w:jc w:val="both"/>
        <w:rPr>
          <w:rFonts w:cs="Times New Roman"/>
        </w:rPr>
      </w:pPr>
      <w:r>
        <w:rPr>
          <w:rFonts w:cs="Times New Roman"/>
        </w:rPr>
        <w:t>Linka bezpečí – 116 111</w:t>
      </w:r>
    </w:p>
    <w:p w14:paraId="65418669" w14:textId="77777777" w:rsidR="00983FF5" w:rsidRDefault="00685392">
      <w:pPr>
        <w:jc w:val="both"/>
        <w:rPr>
          <w:rFonts w:cs="Times New Roman"/>
        </w:rPr>
      </w:pPr>
      <w:r>
        <w:rPr>
          <w:rFonts w:cs="Times New Roman"/>
        </w:rPr>
        <w:t>Linka Ztracené dítě – 116 000</w:t>
      </w:r>
    </w:p>
    <w:p w14:paraId="1DCE5B83" w14:textId="77777777" w:rsidR="00983FF5" w:rsidRDefault="00685392">
      <w:pPr>
        <w:jc w:val="both"/>
        <w:rPr>
          <w:rFonts w:cs="Times New Roman"/>
        </w:rPr>
      </w:pPr>
      <w:r>
        <w:rPr>
          <w:rFonts w:cs="Times New Roman"/>
        </w:rPr>
        <w:t>Růžová linka – 272 736 263</w:t>
      </w:r>
    </w:p>
    <w:p w14:paraId="1099839D" w14:textId="77777777" w:rsidR="00983FF5" w:rsidRDefault="00685392">
      <w:pPr>
        <w:jc w:val="both"/>
        <w:rPr>
          <w:rFonts w:cs="Times New Roman"/>
        </w:rPr>
      </w:pPr>
      <w:r>
        <w:rPr>
          <w:rFonts w:cs="Times New Roman"/>
        </w:rPr>
        <w:t>Policie ČR – 158</w:t>
      </w:r>
    </w:p>
    <w:p w14:paraId="6C5ADB66" w14:textId="77777777" w:rsidR="00983FF5" w:rsidRDefault="00983FF5">
      <w:pPr>
        <w:jc w:val="both"/>
        <w:rPr>
          <w:rFonts w:cs="Times New Roman"/>
        </w:rPr>
      </w:pPr>
    </w:p>
    <w:p w14:paraId="749FCF30" w14:textId="77777777" w:rsidR="00983FF5" w:rsidRDefault="00685392">
      <w:pPr>
        <w:jc w:val="both"/>
        <w:rPr>
          <w:rFonts w:cs="Times New Roman"/>
        </w:rPr>
      </w:pPr>
      <w:r>
        <w:rPr>
          <w:rFonts w:cs="Times New Roman"/>
          <w:b/>
        </w:rPr>
        <w:t>Krizový tým (dále KT) při řešení šikany a agrese na Základní škole Nížkov</w:t>
      </w:r>
      <w:r>
        <w:rPr>
          <w:rFonts w:cs="Times New Roman"/>
        </w:rPr>
        <w:t>:</w:t>
      </w:r>
    </w:p>
    <w:p w14:paraId="31DC5D73" w14:textId="77777777" w:rsidR="00983FF5" w:rsidRDefault="00685392">
      <w:pPr>
        <w:jc w:val="both"/>
        <w:rPr>
          <w:rFonts w:cs="Times New Roman"/>
        </w:rPr>
      </w:pPr>
      <w:r>
        <w:rPr>
          <w:rFonts w:cs="Times New Roman"/>
        </w:rPr>
        <w:t>Mgr. Petra Zikmundová – ředitelka školy</w:t>
      </w:r>
    </w:p>
    <w:p w14:paraId="6DF9C5BD" w14:textId="77777777" w:rsidR="00983FF5" w:rsidRDefault="00685392">
      <w:pPr>
        <w:jc w:val="both"/>
        <w:rPr>
          <w:rFonts w:cs="Times New Roman"/>
        </w:rPr>
      </w:pPr>
      <w:r>
        <w:rPr>
          <w:rFonts w:cs="Times New Roman"/>
        </w:rPr>
        <w:t>Mgr. Petra Musilová – zástupce ředitele školy, výchovný poradce</w:t>
      </w:r>
    </w:p>
    <w:p w14:paraId="2223D002" w14:textId="77777777" w:rsidR="00983FF5" w:rsidRDefault="00685392">
      <w:pPr>
        <w:jc w:val="both"/>
      </w:pPr>
      <w:r>
        <w:rPr>
          <w:rFonts w:cs="Times New Roman"/>
        </w:rPr>
        <w:t>Radka Satrapová – metodik prevence a vychovatelka školní družiny</w:t>
      </w:r>
    </w:p>
    <w:p w14:paraId="52EFA961" w14:textId="77777777" w:rsidR="00983FF5" w:rsidRDefault="00983FF5">
      <w:pPr>
        <w:jc w:val="both"/>
        <w:rPr>
          <w:rFonts w:cs="Times New Roman"/>
        </w:rPr>
      </w:pPr>
    </w:p>
    <w:p w14:paraId="4F41C11C" w14:textId="77777777" w:rsidR="00983FF5" w:rsidRDefault="00685392">
      <w:pPr>
        <w:jc w:val="both"/>
        <w:rPr>
          <w:rFonts w:cs="Times New Roman"/>
          <w:b/>
        </w:rPr>
      </w:pPr>
      <w:r>
        <w:rPr>
          <w:rFonts w:cs="Times New Roman"/>
          <w:b/>
        </w:rPr>
        <w:t>Postup školy při diagnostice a vyšetřování šikany a agrese v prostředí školy</w:t>
      </w:r>
    </w:p>
    <w:p w14:paraId="289A24F7" w14:textId="77777777" w:rsidR="00983FF5" w:rsidRDefault="00685392">
      <w:pPr>
        <w:jc w:val="both"/>
        <w:rPr>
          <w:rFonts w:cs="Times New Roman"/>
        </w:rPr>
      </w:pPr>
      <w:r>
        <w:rPr>
          <w:rFonts w:cs="Times New Roman"/>
        </w:rPr>
        <w:t xml:space="preserve">Škola je povinna řešit šikanu ve škole a na akcích pořádaných školou, mimo školu je to </w:t>
      </w:r>
    </w:p>
    <w:p w14:paraId="3C88F0BF" w14:textId="77777777" w:rsidR="00983FF5" w:rsidRDefault="00685392">
      <w:pPr>
        <w:jc w:val="both"/>
        <w:rPr>
          <w:rFonts w:cs="Times New Roman"/>
        </w:rPr>
      </w:pPr>
      <w:r>
        <w:rPr>
          <w:rFonts w:cs="Times New Roman"/>
        </w:rPr>
        <w:t>věc policie a rodičů.</w:t>
      </w:r>
    </w:p>
    <w:p w14:paraId="6C88A122" w14:textId="77777777" w:rsidR="00983FF5" w:rsidRDefault="00685392">
      <w:pPr>
        <w:spacing w:line="360" w:lineRule="auto"/>
        <w:jc w:val="both"/>
        <w:rPr>
          <w:rFonts w:cs="Times New Roman"/>
        </w:rPr>
      </w:pPr>
      <w:r>
        <w:rPr>
          <w:rFonts w:cs="Times New Roman"/>
        </w:rPr>
        <w:t>1. odhad závažnosti problému – okamžitě informovat výchovnou komisi (vedení školy, MP, VP, TU) - velmi důležité je určit, zdali vzniklý problém vyřešíme sami, nebo jestli je třeba zahájit spolupráci s odborníkem</w:t>
      </w:r>
    </w:p>
    <w:p w14:paraId="509A75B5" w14:textId="77777777" w:rsidR="00983FF5" w:rsidRDefault="00685392">
      <w:pPr>
        <w:jc w:val="both"/>
        <w:rPr>
          <w:rFonts w:cs="Times New Roman"/>
        </w:rPr>
      </w:pPr>
      <w:r>
        <w:rPr>
          <w:rFonts w:cs="Times New Roman"/>
        </w:rPr>
        <w:t>4 kritéria:</w:t>
      </w:r>
    </w:p>
    <w:p w14:paraId="50A2915F" w14:textId="77777777" w:rsidR="00983FF5" w:rsidRDefault="00685392">
      <w:pPr>
        <w:jc w:val="both"/>
        <w:rPr>
          <w:rFonts w:cs="Times New Roman"/>
        </w:rPr>
      </w:pPr>
      <w:r>
        <w:rPr>
          <w:rFonts w:cs="Times New Roman"/>
        </w:rPr>
        <w:t>a) způsob chování, výpovědi obětí a svědků</w:t>
      </w:r>
    </w:p>
    <w:p w14:paraId="07AFC394" w14:textId="77777777" w:rsidR="00983FF5" w:rsidRDefault="00685392">
      <w:pPr>
        <w:jc w:val="both"/>
        <w:rPr>
          <w:rFonts w:cs="Times New Roman"/>
        </w:rPr>
      </w:pPr>
      <w:r>
        <w:rPr>
          <w:rFonts w:cs="Times New Roman"/>
        </w:rPr>
        <w:t>b) závažnost a četnost agresivních projevů</w:t>
      </w:r>
    </w:p>
    <w:p w14:paraId="7CEEC4FA" w14:textId="77777777" w:rsidR="00983FF5" w:rsidRDefault="00685392">
      <w:pPr>
        <w:jc w:val="both"/>
        <w:rPr>
          <w:rFonts w:cs="Times New Roman"/>
        </w:rPr>
      </w:pPr>
      <w:r>
        <w:rPr>
          <w:rFonts w:cs="Times New Roman"/>
        </w:rPr>
        <w:t>c) čas – jak dlouho šikanování trvá</w:t>
      </w:r>
    </w:p>
    <w:p w14:paraId="6F079E35" w14:textId="77777777" w:rsidR="00983FF5" w:rsidRDefault="00685392">
      <w:pPr>
        <w:jc w:val="both"/>
        <w:rPr>
          <w:rFonts w:cs="Times New Roman"/>
        </w:rPr>
      </w:pPr>
      <w:r>
        <w:rPr>
          <w:rFonts w:cs="Times New Roman"/>
        </w:rPr>
        <w:t>d) počet agresorů a obětí</w:t>
      </w:r>
    </w:p>
    <w:p w14:paraId="124D4CF8" w14:textId="77777777" w:rsidR="00983FF5" w:rsidRDefault="00685392">
      <w:pPr>
        <w:jc w:val="both"/>
        <w:rPr>
          <w:rFonts w:cs="Times New Roman"/>
        </w:rPr>
      </w:pPr>
      <w:r>
        <w:rPr>
          <w:rFonts w:cs="Times New Roman"/>
        </w:rPr>
        <w:t>2. rozhovor s informátory a obětí</w:t>
      </w:r>
    </w:p>
    <w:p w14:paraId="3A8E875B" w14:textId="77777777" w:rsidR="00983FF5" w:rsidRDefault="00685392">
      <w:pPr>
        <w:numPr>
          <w:ilvl w:val="1"/>
          <w:numId w:val="15"/>
        </w:numPr>
        <w:jc w:val="both"/>
        <w:rPr>
          <w:rFonts w:cs="Times New Roman"/>
        </w:rPr>
      </w:pPr>
      <w:r>
        <w:rPr>
          <w:rFonts w:cs="Times New Roman"/>
        </w:rPr>
        <w:t>rozhovor s informátory (osoba, která na problém upozornila)</w:t>
      </w:r>
    </w:p>
    <w:p w14:paraId="08EB8FEB" w14:textId="77777777" w:rsidR="00983FF5" w:rsidRDefault="00685392">
      <w:pPr>
        <w:numPr>
          <w:ilvl w:val="1"/>
          <w:numId w:val="15"/>
        </w:numPr>
        <w:jc w:val="both"/>
        <w:rPr>
          <w:rFonts w:cs="Times New Roman"/>
        </w:rPr>
      </w:pPr>
      <w:r>
        <w:rPr>
          <w:rFonts w:cs="Times New Roman"/>
        </w:rPr>
        <w:t>nezpochybňovat</w:t>
      </w:r>
    </w:p>
    <w:p w14:paraId="4FFCE663" w14:textId="77777777" w:rsidR="00983FF5" w:rsidRDefault="00685392">
      <w:pPr>
        <w:numPr>
          <w:ilvl w:val="1"/>
          <w:numId w:val="15"/>
        </w:numPr>
        <w:jc w:val="both"/>
        <w:rPr>
          <w:rFonts w:cs="Times New Roman"/>
        </w:rPr>
      </w:pPr>
      <w:r>
        <w:rPr>
          <w:rFonts w:cs="Times New Roman"/>
        </w:rPr>
        <w:t>chránit zdroj a obsah informací</w:t>
      </w:r>
    </w:p>
    <w:p w14:paraId="341F50C3" w14:textId="77777777" w:rsidR="00983FF5" w:rsidRDefault="00685392">
      <w:pPr>
        <w:numPr>
          <w:ilvl w:val="1"/>
          <w:numId w:val="15"/>
        </w:numPr>
        <w:jc w:val="both"/>
        <w:rPr>
          <w:rFonts w:cs="Times New Roman"/>
        </w:rPr>
      </w:pPr>
      <w:r>
        <w:rPr>
          <w:rFonts w:cs="Times New Roman"/>
        </w:rPr>
        <w:t>zvýšit pozornost ve třídě, kde se problém objevil</w:t>
      </w:r>
    </w:p>
    <w:p w14:paraId="306A18CA" w14:textId="77777777" w:rsidR="00983FF5" w:rsidRDefault="00685392">
      <w:pPr>
        <w:numPr>
          <w:ilvl w:val="1"/>
          <w:numId w:val="15"/>
        </w:numPr>
        <w:jc w:val="both"/>
        <w:rPr>
          <w:rFonts w:cs="Times New Roman"/>
        </w:rPr>
      </w:pPr>
      <w:r>
        <w:rPr>
          <w:rFonts w:cs="Times New Roman"/>
        </w:rPr>
        <w:t>ověřování informací</w:t>
      </w:r>
    </w:p>
    <w:p w14:paraId="7145CFF3" w14:textId="77777777" w:rsidR="00983FF5" w:rsidRDefault="00685392">
      <w:pPr>
        <w:numPr>
          <w:ilvl w:val="1"/>
          <w:numId w:val="15"/>
        </w:numPr>
        <w:jc w:val="both"/>
        <w:rPr>
          <w:rFonts w:cs="Times New Roman"/>
        </w:rPr>
      </w:pPr>
      <w:r>
        <w:rPr>
          <w:rFonts w:cs="Times New Roman"/>
        </w:rPr>
        <w:t>provést zápis o zjištěných skutečnostech a informovat MP, VP nebo vedení školy</w:t>
      </w:r>
    </w:p>
    <w:p w14:paraId="1E47A3ED" w14:textId="77777777" w:rsidR="00983FF5" w:rsidRDefault="00685392">
      <w:pPr>
        <w:numPr>
          <w:ilvl w:val="1"/>
          <w:numId w:val="15"/>
        </w:numPr>
        <w:jc w:val="both"/>
        <w:rPr>
          <w:rFonts w:cs="Times New Roman"/>
        </w:rPr>
      </w:pPr>
      <w:r>
        <w:rPr>
          <w:rFonts w:cs="Times New Roman"/>
        </w:rPr>
        <w:t>rozhovor s obětí (ŠMP, TU nebo vychovatelka ŠD)</w:t>
      </w:r>
    </w:p>
    <w:p w14:paraId="3D687E4F" w14:textId="77777777" w:rsidR="00983FF5" w:rsidRDefault="00685392">
      <w:pPr>
        <w:numPr>
          <w:ilvl w:val="1"/>
          <w:numId w:val="15"/>
        </w:numPr>
        <w:jc w:val="both"/>
        <w:rPr>
          <w:rFonts w:cs="Times New Roman"/>
        </w:rPr>
      </w:pPr>
      <w:r>
        <w:rPr>
          <w:rFonts w:cs="Times New Roman"/>
        </w:rPr>
        <w:lastRenderedPageBreak/>
        <w:t>rozhovor vést diskrétně – nikdy neřešit před třídou!</w:t>
      </w:r>
    </w:p>
    <w:p w14:paraId="6CC273EA" w14:textId="77777777" w:rsidR="00983FF5" w:rsidRDefault="00685392">
      <w:pPr>
        <w:numPr>
          <w:ilvl w:val="1"/>
          <w:numId w:val="15"/>
        </w:numPr>
        <w:jc w:val="both"/>
        <w:rPr>
          <w:rFonts w:cs="Times New Roman"/>
        </w:rPr>
      </w:pPr>
      <w:r>
        <w:rPr>
          <w:rFonts w:cs="Times New Roman"/>
        </w:rPr>
        <w:t>citlivý přístup</w:t>
      </w:r>
    </w:p>
    <w:p w14:paraId="7AE5C254" w14:textId="77777777" w:rsidR="00983FF5" w:rsidRDefault="00685392">
      <w:pPr>
        <w:numPr>
          <w:ilvl w:val="1"/>
          <w:numId w:val="15"/>
        </w:numPr>
        <w:jc w:val="both"/>
        <w:rPr>
          <w:rFonts w:cs="Times New Roman"/>
        </w:rPr>
      </w:pPr>
      <w:r>
        <w:rPr>
          <w:rFonts w:cs="Times New Roman"/>
        </w:rPr>
        <w:t>dbát na důvěrnost informací</w:t>
      </w:r>
    </w:p>
    <w:p w14:paraId="5B5D0720" w14:textId="77777777" w:rsidR="00983FF5" w:rsidRDefault="00685392">
      <w:pPr>
        <w:numPr>
          <w:ilvl w:val="1"/>
          <w:numId w:val="15"/>
        </w:numPr>
        <w:jc w:val="both"/>
        <w:rPr>
          <w:rFonts w:cs="Times New Roman"/>
        </w:rPr>
      </w:pPr>
      <w:r>
        <w:rPr>
          <w:rFonts w:cs="Times New Roman"/>
        </w:rPr>
        <w:t>nezpochybňovat</w:t>
      </w:r>
    </w:p>
    <w:p w14:paraId="1AE74526" w14:textId="77777777" w:rsidR="00983FF5" w:rsidRDefault="00685392">
      <w:pPr>
        <w:numPr>
          <w:ilvl w:val="1"/>
          <w:numId w:val="15"/>
        </w:numPr>
        <w:jc w:val="both"/>
        <w:rPr>
          <w:rFonts w:cs="Times New Roman"/>
        </w:rPr>
      </w:pPr>
      <w:r>
        <w:rPr>
          <w:rFonts w:cs="Times New Roman"/>
        </w:rPr>
        <w:t>ověřovat výpovědi</w:t>
      </w:r>
    </w:p>
    <w:p w14:paraId="35547336" w14:textId="77777777" w:rsidR="00983FF5" w:rsidRDefault="00685392">
      <w:pPr>
        <w:numPr>
          <w:ilvl w:val="1"/>
          <w:numId w:val="15"/>
        </w:numPr>
        <w:jc w:val="both"/>
        <w:rPr>
          <w:rFonts w:cs="Times New Roman"/>
        </w:rPr>
      </w:pPr>
      <w:r>
        <w:rPr>
          <w:rFonts w:cs="Times New Roman"/>
        </w:rPr>
        <w:t>neslibovat něco, co nemůžeme splnit</w:t>
      </w:r>
    </w:p>
    <w:p w14:paraId="03D49F22" w14:textId="77777777" w:rsidR="00983FF5" w:rsidRDefault="00685392">
      <w:pPr>
        <w:numPr>
          <w:ilvl w:val="1"/>
          <w:numId w:val="15"/>
        </w:numPr>
        <w:jc w:val="both"/>
        <w:rPr>
          <w:rFonts w:cs="Times New Roman"/>
        </w:rPr>
      </w:pPr>
      <w:r>
        <w:rPr>
          <w:rFonts w:cs="Times New Roman"/>
        </w:rPr>
        <w:t>provést zápis o zjištěných skutečnostech (předat VP nebo vedení školy)</w:t>
      </w:r>
    </w:p>
    <w:p w14:paraId="0EE99DE4" w14:textId="77777777" w:rsidR="00983FF5" w:rsidRDefault="00685392">
      <w:pPr>
        <w:jc w:val="both"/>
        <w:rPr>
          <w:rFonts w:cs="Times New Roman"/>
        </w:rPr>
      </w:pPr>
      <w:r>
        <w:rPr>
          <w:rFonts w:cs="Times New Roman"/>
        </w:rPr>
        <w:t>3. nalezení vhodných svědků (ŠMP, TU nebo vychovatelka ŠD)</w:t>
      </w:r>
    </w:p>
    <w:p w14:paraId="335AF2B2" w14:textId="77777777" w:rsidR="00983FF5" w:rsidRDefault="00685392">
      <w:pPr>
        <w:numPr>
          <w:ilvl w:val="0"/>
          <w:numId w:val="16"/>
        </w:numPr>
        <w:jc w:val="both"/>
        <w:rPr>
          <w:rFonts w:cs="Times New Roman"/>
        </w:rPr>
      </w:pPr>
      <w:r>
        <w:rPr>
          <w:rFonts w:cs="Times New Roman"/>
        </w:rPr>
        <w:t>spolupráce s informátory</w:t>
      </w:r>
    </w:p>
    <w:p w14:paraId="431D595A" w14:textId="77777777" w:rsidR="00983FF5" w:rsidRDefault="00685392">
      <w:pPr>
        <w:numPr>
          <w:ilvl w:val="0"/>
          <w:numId w:val="16"/>
        </w:numPr>
        <w:jc w:val="both"/>
        <w:rPr>
          <w:rFonts w:cs="Times New Roman"/>
        </w:rPr>
      </w:pPr>
      <w:r>
        <w:rPr>
          <w:rFonts w:cs="Times New Roman"/>
        </w:rPr>
        <w:t>důležití jsou žáci, kteří sympatizují s obětí</w:t>
      </w:r>
    </w:p>
    <w:p w14:paraId="57F99E7F" w14:textId="77777777" w:rsidR="00983FF5" w:rsidRDefault="00685392">
      <w:pPr>
        <w:numPr>
          <w:ilvl w:val="0"/>
          <w:numId w:val="16"/>
        </w:numPr>
        <w:jc w:val="both"/>
        <w:rPr>
          <w:rFonts w:cs="Times New Roman"/>
        </w:rPr>
      </w:pPr>
      <w:r>
        <w:rPr>
          <w:rFonts w:cs="Times New Roman"/>
        </w:rPr>
        <w:t>výslech svědků nejlépe mezi čtyřma očima (např. po vyučování, požádat o odnesení</w:t>
      </w:r>
    </w:p>
    <w:p w14:paraId="1E424EF2" w14:textId="77777777" w:rsidR="00983FF5" w:rsidRDefault="00685392">
      <w:pPr>
        <w:jc w:val="both"/>
        <w:rPr>
          <w:rFonts w:cs="Times New Roman"/>
        </w:rPr>
      </w:pPr>
      <w:r>
        <w:rPr>
          <w:rFonts w:cs="Times New Roman"/>
        </w:rPr>
        <w:t xml:space="preserve"> pomůcek do kabinetu), aby ostatní nevěděli (ochrana oběti)</w:t>
      </w:r>
    </w:p>
    <w:p w14:paraId="70DB6776" w14:textId="77777777" w:rsidR="00983FF5" w:rsidRDefault="00685392">
      <w:pPr>
        <w:jc w:val="both"/>
        <w:rPr>
          <w:rFonts w:cs="Times New Roman"/>
        </w:rPr>
      </w:pPr>
      <w:r>
        <w:rPr>
          <w:rFonts w:cs="Times New Roman"/>
        </w:rPr>
        <w:t>4. individuální rozhovory se svědky (ŠMP, TU nebo vychovatelka ŠD)</w:t>
      </w:r>
    </w:p>
    <w:p w14:paraId="2C1D19FF" w14:textId="77777777" w:rsidR="00983FF5" w:rsidRDefault="00685392">
      <w:pPr>
        <w:numPr>
          <w:ilvl w:val="0"/>
          <w:numId w:val="17"/>
        </w:numPr>
        <w:jc w:val="both"/>
        <w:rPr>
          <w:rFonts w:cs="Times New Roman"/>
        </w:rPr>
      </w:pPr>
      <w:r>
        <w:rPr>
          <w:rFonts w:cs="Times New Roman"/>
        </w:rPr>
        <w:t>nekonfrontovat oběti s agresorem, ani jejich zákonné zástupce</w:t>
      </w:r>
    </w:p>
    <w:p w14:paraId="737B167D" w14:textId="77777777" w:rsidR="00983FF5" w:rsidRDefault="00685392">
      <w:pPr>
        <w:numPr>
          <w:ilvl w:val="0"/>
          <w:numId w:val="17"/>
        </w:numPr>
        <w:jc w:val="both"/>
        <w:rPr>
          <w:rFonts w:cs="Times New Roman"/>
        </w:rPr>
      </w:pPr>
      <w:r>
        <w:rPr>
          <w:rFonts w:cs="Times New Roman"/>
        </w:rPr>
        <w:t>konfrontaci svědků připustit pouze při protichůdných informacích</w:t>
      </w:r>
    </w:p>
    <w:p w14:paraId="541AA4DB" w14:textId="77777777" w:rsidR="00983FF5" w:rsidRDefault="00685392">
      <w:pPr>
        <w:jc w:val="both"/>
        <w:rPr>
          <w:rFonts w:cs="Times New Roman"/>
        </w:rPr>
      </w:pPr>
      <w:r>
        <w:rPr>
          <w:rFonts w:cs="Times New Roman"/>
        </w:rPr>
        <w:t>5. ochrana oběti</w:t>
      </w:r>
    </w:p>
    <w:p w14:paraId="1D3351AF" w14:textId="77777777" w:rsidR="00983FF5" w:rsidRDefault="00685392">
      <w:pPr>
        <w:numPr>
          <w:ilvl w:val="0"/>
          <w:numId w:val="19"/>
        </w:numPr>
        <w:ind w:left="1068"/>
        <w:jc w:val="both"/>
        <w:rPr>
          <w:rFonts w:cs="Times New Roman"/>
        </w:rPr>
      </w:pPr>
      <w:r>
        <w:rPr>
          <w:rFonts w:cs="Times New Roman"/>
        </w:rPr>
        <w:t>zvýšená pozornost v kolektivu – zpřísnit dozory (kontrolovat pohyb dětí na WC a v dalších</w:t>
      </w:r>
    </w:p>
    <w:p w14:paraId="54D15E2C" w14:textId="77777777" w:rsidR="00983FF5" w:rsidRDefault="00685392">
      <w:pPr>
        <w:numPr>
          <w:ilvl w:val="0"/>
          <w:numId w:val="18"/>
        </w:numPr>
        <w:ind w:left="1068"/>
        <w:jc w:val="both"/>
        <w:rPr>
          <w:rFonts w:cs="Times New Roman"/>
        </w:rPr>
      </w:pPr>
      <w:r>
        <w:rPr>
          <w:rFonts w:cs="Times New Roman"/>
        </w:rPr>
        <w:t xml:space="preserve">prostorách školy, po dobu šetření je možné se souhlasem vedení nechat oběť doma) </w:t>
      </w:r>
    </w:p>
    <w:p w14:paraId="7F168F47" w14:textId="77777777" w:rsidR="00983FF5" w:rsidRDefault="00685392">
      <w:pPr>
        <w:numPr>
          <w:ilvl w:val="0"/>
          <w:numId w:val="18"/>
        </w:numPr>
        <w:ind w:left="1068"/>
        <w:jc w:val="both"/>
        <w:rPr>
          <w:rFonts w:cs="Times New Roman"/>
        </w:rPr>
      </w:pPr>
      <w:r>
        <w:rPr>
          <w:rFonts w:cs="Times New Roman"/>
        </w:rPr>
        <w:t>doporučit rodičům odborníka z PPP nebo jinou vhodnou instituci</w:t>
      </w:r>
    </w:p>
    <w:p w14:paraId="1F839A12" w14:textId="77777777" w:rsidR="00983FF5" w:rsidRDefault="00685392">
      <w:pPr>
        <w:jc w:val="both"/>
        <w:rPr>
          <w:rFonts w:cs="Times New Roman"/>
        </w:rPr>
      </w:pPr>
      <w:r>
        <w:rPr>
          <w:rFonts w:cs="Times New Roman"/>
        </w:rPr>
        <w:t>6. rozhovor s agresory, případně konfrontace mezi nimi (ŠMP, TU nebo vychovatelka ŠD)</w:t>
      </w:r>
    </w:p>
    <w:p w14:paraId="16BA6102" w14:textId="77777777" w:rsidR="00983FF5" w:rsidRDefault="00685392">
      <w:pPr>
        <w:numPr>
          <w:ilvl w:val="0"/>
          <w:numId w:val="20"/>
        </w:numPr>
        <w:jc w:val="both"/>
        <w:rPr>
          <w:rFonts w:cs="Times New Roman"/>
        </w:rPr>
      </w:pPr>
      <w:r>
        <w:rPr>
          <w:rFonts w:cs="Times New Roman"/>
        </w:rPr>
        <w:t>popis a zmapování vzniklé situace</w:t>
      </w:r>
    </w:p>
    <w:p w14:paraId="0728539C" w14:textId="77777777" w:rsidR="00983FF5" w:rsidRDefault="00685392">
      <w:pPr>
        <w:numPr>
          <w:ilvl w:val="0"/>
          <w:numId w:val="20"/>
        </w:numPr>
        <w:jc w:val="both"/>
        <w:rPr>
          <w:rFonts w:cs="Times New Roman"/>
        </w:rPr>
      </w:pPr>
      <w:r>
        <w:rPr>
          <w:rFonts w:cs="Times New Roman"/>
        </w:rPr>
        <w:t>utřídění informací (porovnání důkazů, znalost vztahů v kolektivu)</w:t>
      </w:r>
    </w:p>
    <w:p w14:paraId="311C3EE5" w14:textId="77777777" w:rsidR="00983FF5" w:rsidRDefault="00685392">
      <w:pPr>
        <w:numPr>
          <w:ilvl w:val="0"/>
          <w:numId w:val="20"/>
        </w:numPr>
        <w:jc w:val="both"/>
        <w:rPr>
          <w:rFonts w:cs="Times New Roman"/>
        </w:rPr>
      </w:pPr>
      <w:r>
        <w:rPr>
          <w:rFonts w:cs="Times New Roman"/>
        </w:rPr>
        <w:lastRenderedPageBreak/>
        <w:t>provést zápis o zjištěných skutečnostech (předat VP nebo vedení školy)</w:t>
      </w:r>
    </w:p>
    <w:p w14:paraId="23A5AC03" w14:textId="77777777" w:rsidR="00983FF5" w:rsidRDefault="00685392">
      <w:pPr>
        <w:jc w:val="both"/>
        <w:rPr>
          <w:rFonts w:cs="Times New Roman"/>
        </w:rPr>
      </w:pPr>
      <w:r>
        <w:rPr>
          <w:rFonts w:cs="Times New Roman"/>
        </w:rPr>
        <w:t>7. krizový tým</w:t>
      </w:r>
    </w:p>
    <w:p w14:paraId="25C4BA3F" w14:textId="77777777" w:rsidR="00983FF5" w:rsidRDefault="00685392">
      <w:pPr>
        <w:numPr>
          <w:ilvl w:val="0"/>
          <w:numId w:val="21"/>
        </w:numPr>
        <w:jc w:val="both"/>
        <w:rPr>
          <w:rFonts w:cs="Times New Roman"/>
        </w:rPr>
      </w:pPr>
      <w:r>
        <w:rPr>
          <w:rFonts w:cs="Times New Roman"/>
        </w:rPr>
        <w:t>třídní učitel a metodik prevence předají informace řediteli školy, případně jeho zástupci</w:t>
      </w:r>
    </w:p>
    <w:p w14:paraId="0729BD7C" w14:textId="77777777" w:rsidR="00983FF5" w:rsidRDefault="00685392">
      <w:pPr>
        <w:numPr>
          <w:ilvl w:val="0"/>
          <w:numId w:val="21"/>
        </w:numPr>
        <w:jc w:val="both"/>
        <w:rPr>
          <w:rFonts w:cs="Times New Roman"/>
        </w:rPr>
      </w:pPr>
      <w:r>
        <w:rPr>
          <w:rFonts w:cs="Times New Roman"/>
        </w:rPr>
        <w:t>ředitel školy svolá krizový tým a konzultuje s ním další postup</w:t>
      </w:r>
    </w:p>
    <w:p w14:paraId="6756F32B" w14:textId="492AA09D" w:rsidR="00983FF5" w:rsidRDefault="00F9700C">
      <w:pPr>
        <w:numPr>
          <w:ilvl w:val="0"/>
          <w:numId w:val="21"/>
        </w:numPr>
        <w:jc w:val="both"/>
        <w:rPr>
          <w:rFonts w:cs="Times New Roman"/>
        </w:rPr>
      </w:pPr>
      <w:r>
        <w:rPr>
          <w:rFonts w:cs="Times New Roman"/>
        </w:rPr>
        <w:t>ředitelka</w:t>
      </w:r>
      <w:r w:rsidR="00685392">
        <w:rPr>
          <w:rFonts w:cs="Times New Roman"/>
        </w:rPr>
        <w:t xml:space="preserve"> školy se spojí se zákonnými zástupci případné oběti šikany, konzultuje s nimi</w:t>
      </w:r>
    </w:p>
    <w:p w14:paraId="0DBBB082" w14:textId="77777777" w:rsidR="00983FF5" w:rsidRDefault="00685392">
      <w:pPr>
        <w:numPr>
          <w:ilvl w:val="0"/>
          <w:numId w:val="21"/>
        </w:numPr>
        <w:jc w:val="both"/>
        <w:rPr>
          <w:rFonts w:cs="Times New Roman"/>
        </w:rPr>
      </w:pPr>
      <w:r>
        <w:rPr>
          <w:rFonts w:cs="Times New Roman"/>
        </w:rPr>
        <w:t>výskyt nepřímých znaků šikany a domluví se s nimi na další spolupráci</w:t>
      </w:r>
    </w:p>
    <w:p w14:paraId="746F36AD" w14:textId="2728EF77" w:rsidR="00983FF5" w:rsidRDefault="00F9700C">
      <w:pPr>
        <w:numPr>
          <w:ilvl w:val="0"/>
          <w:numId w:val="21"/>
        </w:numPr>
        <w:jc w:val="both"/>
        <w:rPr>
          <w:rFonts w:cs="Times New Roman"/>
        </w:rPr>
      </w:pPr>
      <w:r>
        <w:rPr>
          <w:rFonts w:cs="Times New Roman"/>
        </w:rPr>
        <w:t>ředitelka</w:t>
      </w:r>
      <w:r w:rsidR="00685392">
        <w:rPr>
          <w:rFonts w:cs="Times New Roman"/>
        </w:rPr>
        <w:t xml:space="preserve"> školy se spojí se zákonnými zástupci agresora a informuje je o vzniklé situaci</w:t>
      </w:r>
    </w:p>
    <w:p w14:paraId="699187AD" w14:textId="77777777" w:rsidR="00983FF5" w:rsidRDefault="00685392">
      <w:pPr>
        <w:numPr>
          <w:ilvl w:val="0"/>
          <w:numId w:val="21"/>
        </w:numPr>
        <w:jc w:val="both"/>
        <w:rPr>
          <w:rFonts w:cs="Times New Roman"/>
        </w:rPr>
      </w:pPr>
      <w:r>
        <w:rPr>
          <w:rFonts w:cs="Times New Roman"/>
        </w:rPr>
        <w:t>zákonní zástupci žáků by měli být zváni na jednání ve škole jednotlivě, písemnou</w:t>
      </w:r>
    </w:p>
    <w:p w14:paraId="0F0EE95E" w14:textId="77777777" w:rsidR="00983FF5" w:rsidRDefault="00685392">
      <w:pPr>
        <w:numPr>
          <w:ilvl w:val="0"/>
          <w:numId w:val="21"/>
        </w:numPr>
        <w:jc w:val="both"/>
        <w:rPr>
          <w:rFonts w:cs="Times New Roman"/>
        </w:rPr>
      </w:pPr>
      <w:r>
        <w:rPr>
          <w:rFonts w:cs="Times New Roman"/>
        </w:rPr>
        <w:t>formou</w:t>
      </w:r>
    </w:p>
    <w:p w14:paraId="4A1B75BE" w14:textId="77777777" w:rsidR="00983FF5" w:rsidRDefault="00685392">
      <w:pPr>
        <w:numPr>
          <w:ilvl w:val="0"/>
          <w:numId w:val="21"/>
        </w:numPr>
        <w:jc w:val="both"/>
        <w:rPr>
          <w:rFonts w:cs="Times New Roman"/>
        </w:rPr>
      </w:pPr>
      <w:r>
        <w:rPr>
          <w:rFonts w:cs="Times New Roman"/>
        </w:rPr>
        <w:t>z každého jednání by měl být proveden zápis, který obsahuje (datum, předmět jednání,</w:t>
      </w:r>
    </w:p>
    <w:p w14:paraId="1A80D583" w14:textId="77777777" w:rsidR="00983FF5" w:rsidRDefault="00685392">
      <w:pPr>
        <w:numPr>
          <w:ilvl w:val="0"/>
          <w:numId w:val="21"/>
        </w:numPr>
        <w:jc w:val="both"/>
        <w:rPr>
          <w:rFonts w:cs="Times New Roman"/>
        </w:rPr>
      </w:pPr>
      <w:r>
        <w:rPr>
          <w:rFonts w:cs="Times New Roman"/>
        </w:rPr>
        <w:t>závěrečná ustanovení, podpisy všech zúčastněných a souhlas rodičů s navrhovaným</w:t>
      </w:r>
    </w:p>
    <w:p w14:paraId="5B8BD41C" w14:textId="77777777" w:rsidR="00983FF5" w:rsidRDefault="00685392">
      <w:pPr>
        <w:numPr>
          <w:ilvl w:val="0"/>
          <w:numId w:val="21"/>
        </w:numPr>
        <w:jc w:val="both"/>
        <w:rPr>
          <w:rFonts w:cs="Times New Roman"/>
        </w:rPr>
      </w:pPr>
      <w:r>
        <w:rPr>
          <w:rFonts w:cs="Times New Roman"/>
        </w:rPr>
        <w:t>opatřením)</w:t>
      </w:r>
    </w:p>
    <w:p w14:paraId="1E5527FE" w14:textId="77777777" w:rsidR="00983FF5" w:rsidRDefault="00685392">
      <w:pPr>
        <w:jc w:val="both"/>
        <w:rPr>
          <w:rFonts w:cs="Times New Roman"/>
        </w:rPr>
      </w:pPr>
      <w:r>
        <w:rPr>
          <w:rFonts w:cs="Times New Roman"/>
        </w:rPr>
        <w:t>8. rozhovor se zákonnými zástupci obětí (výchovná komise)</w:t>
      </w:r>
    </w:p>
    <w:p w14:paraId="43EBEB61" w14:textId="77777777" w:rsidR="00983FF5" w:rsidRDefault="00685392">
      <w:pPr>
        <w:numPr>
          <w:ilvl w:val="0"/>
          <w:numId w:val="23"/>
        </w:numPr>
        <w:ind w:left="1068"/>
        <w:jc w:val="both"/>
        <w:rPr>
          <w:rFonts w:cs="Times New Roman"/>
        </w:rPr>
      </w:pPr>
      <w:r>
        <w:rPr>
          <w:rFonts w:cs="Times New Roman"/>
        </w:rPr>
        <w:t>informovat zákonné zástupce o zjištění, závěrech, přijatých opatřeních</w:t>
      </w:r>
    </w:p>
    <w:p w14:paraId="4CB1B33E" w14:textId="77777777" w:rsidR="00983FF5" w:rsidRDefault="00685392">
      <w:pPr>
        <w:numPr>
          <w:ilvl w:val="0"/>
          <w:numId w:val="23"/>
        </w:numPr>
        <w:ind w:left="1068"/>
        <w:jc w:val="both"/>
        <w:rPr>
          <w:rFonts w:cs="Times New Roman"/>
        </w:rPr>
      </w:pPr>
      <w:r>
        <w:rPr>
          <w:rFonts w:cs="Times New Roman"/>
        </w:rPr>
        <w:t>z každého jednání by měl být proveden zápis, který obsahuje (datum, předmět jednání,</w:t>
      </w:r>
    </w:p>
    <w:p w14:paraId="5836248B" w14:textId="77777777" w:rsidR="00983FF5" w:rsidRDefault="00685392">
      <w:pPr>
        <w:numPr>
          <w:ilvl w:val="0"/>
          <w:numId w:val="22"/>
        </w:numPr>
        <w:ind w:left="1068"/>
        <w:jc w:val="both"/>
        <w:rPr>
          <w:rFonts w:cs="Times New Roman"/>
        </w:rPr>
      </w:pPr>
      <w:r>
        <w:rPr>
          <w:rFonts w:cs="Times New Roman"/>
        </w:rPr>
        <w:t>závěrečná ustanovení, podpisy všech zúčastněných a souhlas rodičů s navrhovaným</w:t>
      </w:r>
    </w:p>
    <w:p w14:paraId="3024CC3A" w14:textId="77777777" w:rsidR="00983FF5" w:rsidRDefault="00685392">
      <w:pPr>
        <w:numPr>
          <w:ilvl w:val="0"/>
          <w:numId w:val="22"/>
        </w:numPr>
        <w:ind w:left="1068"/>
        <w:jc w:val="both"/>
        <w:rPr>
          <w:rFonts w:cs="Times New Roman"/>
        </w:rPr>
      </w:pPr>
      <w:r>
        <w:rPr>
          <w:rFonts w:cs="Times New Roman"/>
        </w:rPr>
        <w:t>opatřením)</w:t>
      </w:r>
    </w:p>
    <w:p w14:paraId="0EBB9DD9" w14:textId="77777777" w:rsidR="00983FF5" w:rsidRDefault="00685392">
      <w:pPr>
        <w:numPr>
          <w:ilvl w:val="0"/>
          <w:numId w:val="22"/>
        </w:numPr>
        <w:ind w:left="1068"/>
        <w:jc w:val="both"/>
      </w:pPr>
      <w:r>
        <w:rPr>
          <w:rFonts w:cs="Times New Roman"/>
        </w:rPr>
        <w:t>sledování situace – informace o situaci – rodinné a školní</w:t>
      </w:r>
    </w:p>
    <w:p w14:paraId="4EA339F7" w14:textId="77777777" w:rsidR="00983FF5" w:rsidRDefault="00685392">
      <w:pPr>
        <w:numPr>
          <w:ilvl w:val="0"/>
          <w:numId w:val="22"/>
        </w:numPr>
        <w:ind w:left="1068"/>
        <w:jc w:val="both"/>
        <w:rPr>
          <w:rFonts w:cs="Times New Roman"/>
        </w:rPr>
      </w:pPr>
      <w:r>
        <w:rPr>
          <w:rFonts w:cs="Times New Roman"/>
        </w:rPr>
        <w:t>klima</w:t>
      </w:r>
    </w:p>
    <w:p w14:paraId="66F3920B" w14:textId="77777777" w:rsidR="00983FF5" w:rsidRDefault="00685392">
      <w:pPr>
        <w:numPr>
          <w:ilvl w:val="0"/>
          <w:numId w:val="22"/>
        </w:numPr>
        <w:ind w:left="1068"/>
        <w:jc w:val="both"/>
        <w:rPr>
          <w:rFonts w:cs="Times New Roman"/>
        </w:rPr>
      </w:pPr>
      <w:r>
        <w:rPr>
          <w:rFonts w:cs="Times New Roman"/>
        </w:rPr>
        <w:lastRenderedPageBreak/>
        <w:t>je třeba dohodnout formu spolupráce školy a zákonných zástupců (ochrana oběti)</w:t>
      </w:r>
    </w:p>
    <w:p w14:paraId="29369D9E" w14:textId="77777777" w:rsidR="00983FF5" w:rsidRDefault="00685392">
      <w:pPr>
        <w:jc w:val="both"/>
        <w:rPr>
          <w:rFonts w:cs="Times New Roman"/>
        </w:rPr>
      </w:pPr>
      <w:r>
        <w:rPr>
          <w:rFonts w:cs="Times New Roman"/>
        </w:rPr>
        <w:t>9. práce s celou třídou</w:t>
      </w:r>
    </w:p>
    <w:p w14:paraId="2F498646" w14:textId="77777777" w:rsidR="00983FF5" w:rsidRDefault="00685392">
      <w:pPr>
        <w:numPr>
          <w:ilvl w:val="0"/>
          <w:numId w:val="24"/>
        </w:numPr>
        <w:jc w:val="both"/>
        <w:rPr>
          <w:rFonts w:cs="Times New Roman"/>
        </w:rPr>
      </w:pPr>
      <w:r>
        <w:rPr>
          <w:rFonts w:cs="Times New Roman"/>
        </w:rPr>
        <w:t>uzavření celé záležitosti vedením školy ve třídě (VP, MP, TU)</w:t>
      </w:r>
    </w:p>
    <w:p w14:paraId="32B0F709" w14:textId="77777777" w:rsidR="00983FF5" w:rsidRDefault="00685392">
      <w:pPr>
        <w:numPr>
          <w:ilvl w:val="0"/>
          <w:numId w:val="24"/>
        </w:numPr>
        <w:jc w:val="both"/>
        <w:rPr>
          <w:rFonts w:cs="Times New Roman"/>
        </w:rPr>
      </w:pPr>
      <w:r>
        <w:rPr>
          <w:rFonts w:cs="Times New Roman"/>
        </w:rPr>
        <w:t>nastavení pravidel v kolektivu – TU + MP a informování pedagogického sboru</w:t>
      </w:r>
    </w:p>
    <w:p w14:paraId="4A01D24F" w14:textId="77777777" w:rsidR="00983FF5" w:rsidRDefault="00685392">
      <w:pPr>
        <w:numPr>
          <w:ilvl w:val="0"/>
          <w:numId w:val="24"/>
        </w:numPr>
        <w:jc w:val="both"/>
        <w:rPr>
          <w:rFonts w:cs="Times New Roman"/>
        </w:rPr>
      </w:pPr>
      <w:r>
        <w:rPr>
          <w:rFonts w:cs="Times New Roman"/>
        </w:rPr>
        <w:t>sledování třídy</w:t>
      </w:r>
    </w:p>
    <w:p w14:paraId="42EE09D3" w14:textId="77777777" w:rsidR="00983FF5" w:rsidRDefault="00685392">
      <w:pPr>
        <w:numPr>
          <w:ilvl w:val="0"/>
          <w:numId w:val="24"/>
        </w:numPr>
        <w:jc w:val="both"/>
        <w:rPr>
          <w:rFonts w:cs="Times New Roman"/>
        </w:rPr>
      </w:pPr>
      <w:r>
        <w:rPr>
          <w:rFonts w:cs="Times New Roman"/>
        </w:rPr>
        <w:t>cíleně pracovat na zlepšení vztahů v kolektivu, v případě pokračující šikany</w:t>
      </w:r>
    </w:p>
    <w:p w14:paraId="40FBB76C" w14:textId="77777777" w:rsidR="00983FF5" w:rsidRDefault="00685392">
      <w:pPr>
        <w:numPr>
          <w:ilvl w:val="0"/>
          <w:numId w:val="24"/>
        </w:numPr>
        <w:jc w:val="both"/>
        <w:rPr>
          <w:rFonts w:cs="Times New Roman"/>
        </w:rPr>
      </w:pPr>
      <w:r>
        <w:rPr>
          <w:rFonts w:cs="Times New Roman"/>
        </w:rPr>
        <w:t>kontaktovat MP, VP, popřípadě odbornou instituci</w:t>
      </w:r>
    </w:p>
    <w:p w14:paraId="13B886EC" w14:textId="77777777" w:rsidR="00983FF5" w:rsidRDefault="00983FF5">
      <w:pPr>
        <w:jc w:val="both"/>
        <w:rPr>
          <w:rFonts w:cs="Times New Roman"/>
          <w:b/>
          <w:bCs/>
        </w:rPr>
      </w:pPr>
    </w:p>
    <w:p w14:paraId="291CD9A9" w14:textId="77777777" w:rsidR="00983FF5" w:rsidRDefault="00685392">
      <w:pPr>
        <w:jc w:val="both"/>
        <w:rPr>
          <w:rFonts w:cs="Times New Roman"/>
          <w:b/>
          <w:bCs/>
        </w:rPr>
      </w:pPr>
      <w:r>
        <w:rPr>
          <w:rFonts w:cs="Times New Roman"/>
          <w:b/>
          <w:bCs/>
        </w:rPr>
        <w:t>Strategie vyšetřování</w:t>
      </w:r>
    </w:p>
    <w:p w14:paraId="52D6FEA3" w14:textId="77777777" w:rsidR="00983FF5" w:rsidRDefault="00685392">
      <w:pPr>
        <w:jc w:val="both"/>
        <w:rPr>
          <w:rFonts w:cs="Times New Roman"/>
        </w:rPr>
      </w:pPr>
      <w:r>
        <w:rPr>
          <w:rFonts w:cs="Times New Roman"/>
        </w:rPr>
        <w:t>Hlavní zásady:</w:t>
      </w:r>
    </w:p>
    <w:p w14:paraId="1CF38FAE" w14:textId="77777777" w:rsidR="00983FF5" w:rsidRDefault="00685392">
      <w:pPr>
        <w:numPr>
          <w:ilvl w:val="1"/>
          <w:numId w:val="25"/>
        </w:numPr>
        <w:jc w:val="both"/>
        <w:rPr>
          <w:rFonts w:cs="Times New Roman"/>
        </w:rPr>
      </w:pPr>
      <w:r>
        <w:rPr>
          <w:rFonts w:cs="Times New Roman"/>
        </w:rPr>
        <w:t>je třeba ochránit informátory před pomstou agresorů</w:t>
      </w:r>
    </w:p>
    <w:p w14:paraId="46DBBF3B" w14:textId="77777777" w:rsidR="00983FF5" w:rsidRDefault="00685392">
      <w:pPr>
        <w:numPr>
          <w:ilvl w:val="1"/>
          <w:numId w:val="25"/>
        </w:numPr>
        <w:jc w:val="both"/>
        <w:rPr>
          <w:rFonts w:cs="Times New Roman"/>
        </w:rPr>
      </w:pPr>
      <w:r>
        <w:rPr>
          <w:rFonts w:cs="Times New Roman"/>
        </w:rPr>
        <w:t>vyšetřování obětí, svědků i agresorů je realizováno tak, aby ostatní nemohli vyhodnotit, co kdo řekl</w:t>
      </w:r>
    </w:p>
    <w:p w14:paraId="77441D09" w14:textId="77777777" w:rsidR="00983FF5" w:rsidRDefault="00983FF5">
      <w:pPr>
        <w:jc w:val="both"/>
        <w:rPr>
          <w:rFonts w:cs="Times New Roman"/>
        </w:rPr>
      </w:pPr>
    </w:p>
    <w:p w14:paraId="0B1AE3F9" w14:textId="77777777" w:rsidR="00983FF5" w:rsidRDefault="00685392">
      <w:pPr>
        <w:jc w:val="both"/>
        <w:rPr>
          <w:rFonts w:cs="Times New Roman"/>
        </w:rPr>
      </w:pPr>
      <w:r>
        <w:rPr>
          <w:rFonts w:cs="Times New Roman"/>
        </w:rPr>
        <w:t xml:space="preserve">Pět kroků vyšetřování: </w:t>
      </w:r>
    </w:p>
    <w:p w14:paraId="21A88B1F" w14:textId="77777777" w:rsidR="00983FF5" w:rsidRDefault="00685392">
      <w:pPr>
        <w:jc w:val="both"/>
        <w:rPr>
          <w:rFonts w:cs="Times New Roman"/>
        </w:rPr>
      </w:pPr>
      <w:r>
        <w:rPr>
          <w:rFonts w:cs="Times New Roman"/>
        </w:rPr>
        <w:t>1. rozhovor s informátory a oběťmi</w:t>
      </w:r>
    </w:p>
    <w:p w14:paraId="59EDD88F" w14:textId="77777777" w:rsidR="00983FF5" w:rsidRDefault="00685392">
      <w:pPr>
        <w:jc w:val="both"/>
        <w:rPr>
          <w:rFonts w:cs="Times New Roman"/>
        </w:rPr>
      </w:pPr>
      <w:r>
        <w:rPr>
          <w:rFonts w:cs="Times New Roman"/>
        </w:rPr>
        <w:t>2. nalezení vhodných svědků</w:t>
      </w:r>
    </w:p>
    <w:p w14:paraId="1499DDEA" w14:textId="77777777" w:rsidR="00983FF5" w:rsidRDefault="00685392">
      <w:pPr>
        <w:jc w:val="both"/>
        <w:rPr>
          <w:rFonts w:cs="Times New Roman"/>
        </w:rPr>
      </w:pPr>
      <w:r>
        <w:rPr>
          <w:rFonts w:cs="Times New Roman"/>
        </w:rPr>
        <w:t>3. individuální rozhovory se svědky</w:t>
      </w:r>
    </w:p>
    <w:p w14:paraId="6DE30610" w14:textId="77777777" w:rsidR="00983FF5" w:rsidRDefault="00685392">
      <w:pPr>
        <w:jc w:val="both"/>
        <w:rPr>
          <w:rFonts w:cs="Times New Roman"/>
        </w:rPr>
      </w:pPr>
      <w:r>
        <w:rPr>
          <w:rFonts w:cs="Times New Roman"/>
        </w:rPr>
        <w:t>4. zajištění ochrany obětem</w:t>
      </w:r>
    </w:p>
    <w:p w14:paraId="396C8C86" w14:textId="77777777" w:rsidR="00983FF5" w:rsidRDefault="00685392">
      <w:pPr>
        <w:jc w:val="both"/>
        <w:rPr>
          <w:rFonts w:cs="Times New Roman"/>
        </w:rPr>
      </w:pPr>
      <w:r>
        <w:rPr>
          <w:rFonts w:cs="Times New Roman"/>
        </w:rPr>
        <w:t>5. rozhovor s agresory, případně konfrontace mezi nimi, nikdy nekonfrontovat oběť a agresora</w:t>
      </w:r>
    </w:p>
    <w:p w14:paraId="1457BC23" w14:textId="77777777" w:rsidR="00983FF5" w:rsidRDefault="00685392">
      <w:pPr>
        <w:jc w:val="both"/>
        <w:rPr>
          <w:rFonts w:cs="Times New Roman"/>
        </w:rPr>
      </w:pPr>
      <w:r>
        <w:rPr>
          <w:rFonts w:cs="Times New Roman"/>
        </w:rPr>
        <w:t>Cíle vyšetřování:</w:t>
      </w:r>
    </w:p>
    <w:p w14:paraId="04D93AD3" w14:textId="77777777" w:rsidR="00983FF5" w:rsidRDefault="00685392">
      <w:pPr>
        <w:jc w:val="both"/>
        <w:rPr>
          <w:rFonts w:cs="Times New Roman"/>
        </w:rPr>
      </w:pPr>
      <w:r>
        <w:rPr>
          <w:rFonts w:cs="Times New Roman"/>
        </w:rPr>
        <w:t>1. Kdo je obětí? Kolik je obětí?</w:t>
      </w:r>
    </w:p>
    <w:p w14:paraId="1CB2554B" w14:textId="77777777" w:rsidR="00983FF5" w:rsidRDefault="00685392">
      <w:pPr>
        <w:jc w:val="both"/>
        <w:rPr>
          <w:rFonts w:cs="Times New Roman"/>
        </w:rPr>
      </w:pPr>
      <w:r>
        <w:rPr>
          <w:rFonts w:cs="Times New Roman"/>
        </w:rPr>
        <w:t>2. Kdo je agresorem? Kolik jich je?</w:t>
      </w:r>
    </w:p>
    <w:p w14:paraId="007EF145" w14:textId="77777777" w:rsidR="00983FF5" w:rsidRDefault="00685392">
      <w:pPr>
        <w:jc w:val="both"/>
        <w:rPr>
          <w:rFonts w:cs="Times New Roman"/>
        </w:rPr>
      </w:pPr>
      <w:r>
        <w:rPr>
          <w:rFonts w:cs="Times New Roman"/>
        </w:rPr>
        <w:t>3. Kdo je iniciátorem, kdo se pouze účastní?</w:t>
      </w:r>
    </w:p>
    <w:p w14:paraId="20FAA16F" w14:textId="77777777" w:rsidR="00983FF5" w:rsidRDefault="00685392">
      <w:pPr>
        <w:jc w:val="both"/>
        <w:rPr>
          <w:rFonts w:cs="Times New Roman"/>
        </w:rPr>
      </w:pPr>
      <w:r>
        <w:rPr>
          <w:rFonts w:cs="Times New Roman"/>
        </w:rPr>
        <w:lastRenderedPageBreak/>
        <w:t>4. Co, kdy, kde a jak konkrétního dělali agresoři obětem?</w:t>
      </w:r>
    </w:p>
    <w:p w14:paraId="4A0FF019" w14:textId="77777777" w:rsidR="00983FF5" w:rsidRDefault="00685392">
      <w:pPr>
        <w:jc w:val="both"/>
        <w:rPr>
          <w:rFonts w:cs="Times New Roman"/>
        </w:rPr>
      </w:pPr>
      <w:r>
        <w:rPr>
          <w:rFonts w:cs="Times New Roman"/>
        </w:rPr>
        <w:t>5. K jakým závažným agresivním projevům došlo?</w:t>
      </w:r>
    </w:p>
    <w:p w14:paraId="607ACD14" w14:textId="77777777" w:rsidR="00983FF5" w:rsidRDefault="00685392">
      <w:pPr>
        <w:jc w:val="both"/>
        <w:rPr>
          <w:rFonts w:cs="Times New Roman"/>
        </w:rPr>
      </w:pPr>
      <w:r>
        <w:rPr>
          <w:rFonts w:cs="Times New Roman"/>
        </w:rPr>
        <w:t>6. Kde byli a co dělali ostatní svědkové?</w:t>
      </w:r>
    </w:p>
    <w:p w14:paraId="621A6044" w14:textId="77777777" w:rsidR="00983FF5" w:rsidRDefault="00685392">
      <w:pPr>
        <w:jc w:val="both"/>
        <w:rPr>
          <w:rFonts w:cs="Times New Roman"/>
        </w:rPr>
      </w:pPr>
      <w:r>
        <w:rPr>
          <w:rFonts w:cs="Times New Roman"/>
        </w:rPr>
        <w:t>7. Jak dlouho šikanování trvá?</w:t>
      </w:r>
    </w:p>
    <w:p w14:paraId="28EBEF0A" w14:textId="77777777" w:rsidR="00983FF5" w:rsidRDefault="00685392">
      <w:pPr>
        <w:jc w:val="both"/>
        <w:rPr>
          <w:rFonts w:cs="Times New Roman"/>
        </w:rPr>
      </w:pPr>
      <w:r>
        <w:rPr>
          <w:rFonts w:cs="Times New Roman"/>
        </w:rPr>
        <w:t>Výpovědi k jednotlivým otázkám je nutné zapsat a uspořádat do důkazního materiálu.</w:t>
      </w:r>
    </w:p>
    <w:p w14:paraId="7E3E2068" w14:textId="77777777" w:rsidR="00983FF5" w:rsidRDefault="00983FF5">
      <w:pPr>
        <w:jc w:val="both"/>
        <w:rPr>
          <w:rFonts w:cs="Times New Roman"/>
        </w:rPr>
      </w:pPr>
    </w:p>
    <w:p w14:paraId="306E2474" w14:textId="77777777" w:rsidR="00983FF5" w:rsidRDefault="00685392">
      <w:pPr>
        <w:jc w:val="both"/>
        <w:rPr>
          <w:rFonts w:cs="Times New Roman"/>
          <w:b/>
        </w:rPr>
      </w:pPr>
      <w:r>
        <w:rPr>
          <w:rFonts w:cs="Times New Roman"/>
          <w:b/>
        </w:rPr>
        <w:t>Postup školy při výskytu podezřelé látky a při podezření na užití návykové látky v prostředí školy</w:t>
      </w:r>
    </w:p>
    <w:p w14:paraId="0C79348F" w14:textId="77777777" w:rsidR="00983FF5" w:rsidRDefault="00685392">
      <w:pPr>
        <w:spacing w:line="360" w:lineRule="auto"/>
        <w:ind w:firstLine="708"/>
        <w:jc w:val="both"/>
        <w:rPr>
          <w:rFonts w:cs="Times New Roman"/>
        </w:rPr>
      </w:pPr>
      <w:r>
        <w:rPr>
          <w:rFonts w:cs="Times New Roman"/>
        </w:rPr>
        <w:t>Pojem návykové látky zahrnuje veškeré látky, které jsou schopné ovlivnit psychiku</w:t>
      </w:r>
    </w:p>
    <w:p w14:paraId="20E21131" w14:textId="77777777" w:rsidR="00983FF5" w:rsidRDefault="00685392">
      <w:pPr>
        <w:spacing w:line="360" w:lineRule="auto"/>
        <w:jc w:val="both"/>
        <w:rPr>
          <w:rFonts w:cs="Times New Roman"/>
        </w:rPr>
      </w:pPr>
      <w:r>
        <w:rPr>
          <w:rFonts w:cs="Times New Roman"/>
        </w:rPr>
        <w:t>člověka, jeho sociální chování a ovládací nebo rozpoznávací schopnosti. Patří sem také</w:t>
      </w:r>
    </w:p>
    <w:p w14:paraId="1BBA43F8" w14:textId="77777777" w:rsidR="00983FF5" w:rsidRDefault="00685392">
      <w:pPr>
        <w:spacing w:line="360" w:lineRule="auto"/>
        <w:jc w:val="both"/>
        <w:rPr>
          <w:rFonts w:cs="Times New Roman"/>
        </w:rPr>
      </w:pPr>
      <w:r>
        <w:rPr>
          <w:rFonts w:cs="Times New Roman"/>
        </w:rPr>
        <w:t>alkohol a tabák. Konzumace návykových látek je považována za rizikové chování.</w:t>
      </w:r>
    </w:p>
    <w:p w14:paraId="53CE394A" w14:textId="77777777" w:rsidR="00983FF5" w:rsidRDefault="00685392">
      <w:pPr>
        <w:jc w:val="both"/>
        <w:rPr>
          <w:rFonts w:cs="Times New Roman"/>
          <w:b/>
          <w:bCs/>
          <w:i/>
          <w:iCs/>
        </w:rPr>
      </w:pPr>
      <w:r>
        <w:rPr>
          <w:rFonts w:cs="Times New Roman"/>
          <w:b/>
          <w:bCs/>
          <w:i/>
          <w:iCs/>
        </w:rPr>
        <w:t>Při nálezu neznámé látky</w:t>
      </w:r>
    </w:p>
    <w:p w14:paraId="2978AE91" w14:textId="77777777" w:rsidR="00983FF5" w:rsidRDefault="00685392">
      <w:pPr>
        <w:jc w:val="both"/>
        <w:rPr>
          <w:rFonts w:cs="Times New Roman"/>
        </w:rPr>
      </w:pPr>
      <w:r>
        <w:rPr>
          <w:rFonts w:cs="Times New Roman"/>
        </w:rPr>
        <w:t>1.</w:t>
      </w:r>
    </w:p>
    <w:p w14:paraId="15CDAC9F" w14:textId="77777777" w:rsidR="00983FF5" w:rsidRDefault="00685392">
      <w:pPr>
        <w:numPr>
          <w:ilvl w:val="0"/>
          <w:numId w:val="26"/>
        </w:numPr>
        <w:spacing w:line="360" w:lineRule="auto"/>
        <w:jc w:val="both"/>
        <w:rPr>
          <w:rFonts w:cs="Times New Roman"/>
        </w:rPr>
      </w:pPr>
      <w:r>
        <w:rPr>
          <w:rFonts w:cs="Times New Roman"/>
        </w:rPr>
        <w:t>zajistí – li pedagog podezřelou látku a je podezření, že se jedná o drogu či jinou</w:t>
      </w:r>
    </w:p>
    <w:p w14:paraId="0E640F3B" w14:textId="77777777" w:rsidR="00983FF5" w:rsidRDefault="00685392">
      <w:pPr>
        <w:numPr>
          <w:ilvl w:val="0"/>
          <w:numId w:val="26"/>
        </w:numPr>
        <w:spacing w:line="360" w:lineRule="auto"/>
        <w:jc w:val="both"/>
        <w:rPr>
          <w:rFonts w:cs="Times New Roman"/>
        </w:rPr>
      </w:pPr>
      <w:r>
        <w:rPr>
          <w:rFonts w:cs="Times New Roman"/>
        </w:rPr>
        <w:t>škodlivou látku, v přítomnosti dalšího člena pedagogického sboru uloží tuto látku do obálky</w:t>
      </w:r>
    </w:p>
    <w:p w14:paraId="2FA8F824" w14:textId="77777777" w:rsidR="00983FF5" w:rsidRDefault="00685392">
      <w:pPr>
        <w:numPr>
          <w:ilvl w:val="0"/>
          <w:numId w:val="26"/>
        </w:numPr>
        <w:spacing w:line="360" w:lineRule="auto"/>
        <w:jc w:val="both"/>
        <w:rPr>
          <w:rFonts w:cs="Times New Roman"/>
        </w:rPr>
      </w:pPr>
      <w:r>
        <w:rPr>
          <w:rFonts w:cs="Times New Roman"/>
        </w:rPr>
        <w:t>na obálku napíše datum, čas a místo zajištění látky, příp. komu byla odebrána, podepíše se a uvede jméno svědka; obálku přelepí, opatří razítkem školy a uschová ji do školního trezoru</w:t>
      </w:r>
    </w:p>
    <w:p w14:paraId="00444F47" w14:textId="77777777" w:rsidR="00983FF5" w:rsidRDefault="00685392">
      <w:pPr>
        <w:numPr>
          <w:ilvl w:val="0"/>
          <w:numId w:val="26"/>
        </w:numPr>
        <w:spacing w:line="360" w:lineRule="auto"/>
        <w:jc w:val="both"/>
        <w:rPr>
          <w:rFonts w:cs="Times New Roman"/>
        </w:rPr>
      </w:pPr>
      <w:r>
        <w:rPr>
          <w:rFonts w:cs="Times New Roman"/>
        </w:rPr>
        <w:t>poté je nutno bezodkladně vyrozumět policii; identifikaci provede vždy policie, nikoli</w:t>
      </w:r>
    </w:p>
    <w:p w14:paraId="57A2143C" w14:textId="77777777" w:rsidR="00983FF5" w:rsidRDefault="00685392">
      <w:pPr>
        <w:numPr>
          <w:ilvl w:val="0"/>
          <w:numId w:val="26"/>
        </w:numPr>
        <w:spacing w:line="360" w:lineRule="auto"/>
        <w:jc w:val="both"/>
        <w:rPr>
          <w:rFonts w:cs="Times New Roman"/>
        </w:rPr>
      </w:pPr>
      <w:r>
        <w:rPr>
          <w:rFonts w:cs="Times New Roman"/>
        </w:rPr>
        <w:t>zaměstnanec školy; při převzetí neznámé látky policistou si škola nechá tuto skutečnost</w:t>
      </w:r>
    </w:p>
    <w:p w14:paraId="7FEF1989" w14:textId="77777777" w:rsidR="00983FF5" w:rsidRDefault="00685392">
      <w:pPr>
        <w:numPr>
          <w:ilvl w:val="0"/>
          <w:numId w:val="26"/>
        </w:numPr>
        <w:spacing w:line="360" w:lineRule="auto"/>
        <w:jc w:val="both"/>
        <w:rPr>
          <w:rFonts w:cs="Times New Roman"/>
        </w:rPr>
      </w:pPr>
      <w:r>
        <w:rPr>
          <w:rFonts w:cs="Times New Roman"/>
        </w:rPr>
        <w:lastRenderedPageBreak/>
        <w:t>písemně potvrdit</w:t>
      </w:r>
    </w:p>
    <w:p w14:paraId="12B39FE6" w14:textId="77777777" w:rsidR="00983FF5" w:rsidRDefault="00685392">
      <w:pPr>
        <w:numPr>
          <w:ilvl w:val="0"/>
          <w:numId w:val="26"/>
        </w:numPr>
        <w:spacing w:line="360" w:lineRule="auto"/>
        <w:jc w:val="both"/>
        <w:rPr>
          <w:rFonts w:cs="Times New Roman"/>
        </w:rPr>
      </w:pPr>
      <w:r>
        <w:rPr>
          <w:rFonts w:cs="Times New Roman"/>
        </w:rPr>
        <w:t>pokud je zajištěna podezřelá látka u dítěte, které jeví známky otravy, předá se látka stejným způsobem uložena přivolanému lékaři</w:t>
      </w:r>
    </w:p>
    <w:p w14:paraId="1009E93D" w14:textId="77777777" w:rsidR="00983FF5" w:rsidRDefault="00685392">
      <w:pPr>
        <w:spacing w:line="360" w:lineRule="auto"/>
        <w:jc w:val="both"/>
        <w:rPr>
          <w:rFonts w:cs="Times New Roman"/>
        </w:rPr>
      </w:pPr>
      <w:r>
        <w:rPr>
          <w:rFonts w:cs="Times New Roman"/>
        </w:rPr>
        <w:t>2.</w:t>
      </w:r>
    </w:p>
    <w:p w14:paraId="674582DA" w14:textId="77777777" w:rsidR="00983FF5" w:rsidRDefault="00685392">
      <w:pPr>
        <w:numPr>
          <w:ilvl w:val="0"/>
          <w:numId w:val="27"/>
        </w:numPr>
        <w:spacing w:line="360" w:lineRule="auto"/>
        <w:jc w:val="both"/>
        <w:rPr>
          <w:rFonts w:cs="Times New Roman"/>
        </w:rPr>
      </w:pPr>
      <w:r>
        <w:rPr>
          <w:rFonts w:cs="Times New Roman"/>
        </w:rPr>
        <w:t>pedagog neznámou látku ponechá na místě nálezu</w:t>
      </w:r>
    </w:p>
    <w:p w14:paraId="70B9E026" w14:textId="77777777" w:rsidR="00983FF5" w:rsidRDefault="00685392">
      <w:pPr>
        <w:numPr>
          <w:ilvl w:val="0"/>
          <w:numId w:val="27"/>
        </w:numPr>
        <w:spacing w:line="360" w:lineRule="auto"/>
        <w:jc w:val="both"/>
        <w:rPr>
          <w:rFonts w:cs="Times New Roman"/>
        </w:rPr>
      </w:pPr>
      <w:r>
        <w:rPr>
          <w:rFonts w:cs="Times New Roman"/>
        </w:rPr>
        <w:t>bezodkladně zavolá policii</w:t>
      </w:r>
    </w:p>
    <w:p w14:paraId="25D914C8" w14:textId="77777777" w:rsidR="00983FF5" w:rsidRDefault="00685392">
      <w:pPr>
        <w:numPr>
          <w:ilvl w:val="0"/>
          <w:numId w:val="27"/>
        </w:numPr>
        <w:spacing w:line="360" w:lineRule="auto"/>
        <w:jc w:val="both"/>
        <w:rPr>
          <w:rFonts w:cs="Times New Roman"/>
        </w:rPr>
      </w:pPr>
      <w:r>
        <w:rPr>
          <w:rFonts w:cs="Times New Roman"/>
        </w:rPr>
        <w:t>do příjezdu policie zajistí dohled na místě nálezu, příp. zadrží žáka, u něhož byl nález učiněn</w:t>
      </w:r>
    </w:p>
    <w:p w14:paraId="13FF039E" w14:textId="77777777" w:rsidR="00983FF5" w:rsidRDefault="00685392">
      <w:pPr>
        <w:spacing w:line="360" w:lineRule="auto"/>
        <w:jc w:val="both"/>
        <w:rPr>
          <w:rFonts w:cs="Times New Roman"/>
          <w:b/>
          <w:bCs/>
          <w:i/>
          <w:iCs/>
        </w:rPr>
      </w:pPr>
      <w:r>
        <w:rPr>
          <w:rFonts w:cs="Times New Roman"/>
          <w:b/>
          <w:bCs/>
          <w:i/>
          <w:iCs/>
        </w:rPr>
        <w:t>Při ohrožení zdraví žáka</w:t>
      </w:r>
    </w:p>
    <w:p w14:paraId="393A7866" w14:textId="77777777" w:rsidR="00983FF5" w:rsidRDefault="00685392">
      <w:pPr>
        <w:spacing w:line="360" w:lineRule="auto"/>
        <w:jc w:val="both"/>
        <w:rPr>
          <w:rFonts w:cs="Times New Roman"/>
        </w:rPr>
      </w:pPr>
      <w:r>
        <w:rPr>
          <w:rFonts w:cs="Times New Roman"/>
        </w:rPr>
        <w:t>1.</w:t>
      </w:r>
    </w:p>
    <w:p w14:paraId="1329BD25" w14:textId="77777777" w:rsidR="00983FF5" w:rsidRDefault="00685392">
      <w:pPr>
        <w:numPr>
          <w:ilvl w:val="0"/>
          <w:numId w:val="28"/>
        </w:numPr>
        <w:spacing w:line="360" w:lineRule="auto"/>
        <w:jc w:val="both"/>
        <w:rPr>
          <w:rFonts w:cs="Times New Roman"/>
        </w:rPr>
      </w:pPr>
      <w:r>
        <w:rPr>
          <w:rFonts w:cs="Times New Roman"/>
        </w:rPr>
        <w:t>dítě jevící příznaky užití omamné látky je odvedeno ze třídy do místnosti, kde zůstane po dobu, než si pro něj přijdou rodiče nebo lékařská služba; pedagog zajistí nad dítětem dohled dospělé osoby</w:t>
      </w:r>
    </w:p>
    <w:p w14:paraId="4349F0FC" w14:textId="77777777" w:rsidR="00983FF5" w:rsidRDefault="00685392">
      <w:pPr>
        <w:numPr>
          <w:ilvl w:val="0"/>
          <w:numId w:val="28"/>
        </w:numPr>
        <w:spacing w:line="360" w:lineRule="auto"/>
        <w:jc w:val="both"/>
        <w:rPr>
          <w:rFonts w:cs="Times New Roman"/>
        </w:rPr>
      </w:pPr>
      <w:r>
        <w:rPr>
          <w:rFonts w:cs="Times New Roman"/>
        </w:rPr>
        <w:t>škola bezodkladně informuje rodiče žáka nebo jeho zákonné zástupce o blíže nespecifikovaných zdravotních potížích žáka; rodiče jsou vyzváni k tomu, aby si dítě co nejdříve vyzvedli ze školy, neboť je nutné lékařské vyšetření</w:t>
      </w:r>
    </w:p>
    <w:p w14:paraId="06AEC466" w14:textId="77777777" w:rsidR="00983FF5" w:rsidRDefault="00685392">
      <w:pPr>
        <w:numPr>
          <w:ilvl w:val="0"/>
          <w:numId w:val="28"/>
        </w:numPr>
        <w:spacing w:line="360" w:lineRule="auto"/>
        <w:jc w:val="both"/>
        <w:rPr>
          <w:rFonts w:cs="Times New Roman"/>
        </w:rPr>
      </w:pPr>
      <w:r>
        <w:rPr>
          <w:rFonts w:cs="Times New Roman"/>
        </w:rPr>
        <w:t>jakmile si rodič přijde pro žáka do školy, je seznámen se zdravotními potížemi</w:t>
      </w:r>
    </w:p>
    <w:p w14:paraId="79B13027" w14:textId="77777777" w:rsidR="00983FF5" w:rsidRDefault="00685392">
      <w:pPr>
        <w:numPr>
          <w:ilvl w:val="0"/>
          <w:numId w:val="28"/>
        </w:numPr>
        <w:spacing w:line="360" w:lineRule="auto"/>
        <w:jc w:val="both"/>
        <w:rPr>
          <w:rFonts w:cs="Times New Roman"/>
        </w:rPr>
      </w:pPr>
      <w:r>
        <w:rPr>
          <w:rFonts w:cs="Times New Roman"/>
        </w:rPr>
        <w:t>škola apeluje na rodiče, aby s dítětem navštívil lékaře a odkáže rodiče na odborníky na specializovaných pracovištích</w:t>
      </w:r>
    </w:p>
    <w:p w14:paraId="1D9143BA" w14:textId="77777777" w:rsidR="00983FF5" w:rsidRDefault="00685392">
      <w:pPr>
        <w:numPr>
          <w:ilvl w:val="0"/>
          <w:numId w:val="28"/>
        </w:numPr>
        <w:spacing w:line="360" w:lineRule="auto"/>
        <w:jc w:val="both"/>
        <w:rPr>
          <w:rFonts w:cs="Times New Roman"/>
        </w:rPr>
      </w:pPr>
      <w:r>
        <w:rPr>
          <w:rFonts w:cs="Times New Roman"/>
        </w:rPr>
        <w:t>pokud si rodič do školy pro dítě nepřijde, pracovník školy zavolá lékařskou službu nebo zajistí doprovod žáka k lékaři dospělou osobou; rodič je o postupu školy předem informován</w:t>
      </w:r>
    </w:p>
    <w:p w14:paraId="68DFFE46" w14:textId="77777777" w:rsidR="00983FF5" w:rsidRDefault="00685392">
      <w:pPr>
        <w:numPr>
          <w:ilvl w:val="0"/>
          <w:numId w:val="28"/>
        </w:numPr>
        <w:spacing w:line="360" w:lineRule="auto"/>
        <w:jc w:val="both"/>
        <w:rPr>
          <w:rFonts w:cs="Times New Roman"/>
        </w:rPr>
      </w:pPr>
      <w:r>
        <w:rPr>
          <w:rFonts w:cs="Times New Roman"/>
        </w:rPr>
        <w:t>škola vyhotoví zápis o průběhu celého případu a stanoví postup, jak zamezit případnému výskytu žáka pod vlivem omamné látky nebo výskytu podezřelé látky ve škole</w:t>
      </w:r>
    </w:p>
    <w:p w14:paraId="742ABD1C" w14:textId="77777777" w:rsidR="00983FF5" w:rsidRDefault="00685392">
      <w:pPr>
        <w:numPr>
          <w:ilvl w:val="0"/>
          <w:numId w:val="28"/>
        </w:numPr>
        <w:spacing w:line="360" w:lineRule="auto"/>
        <w:jc w:val="both"/>
        <w:rPr>
          <w:rFonts w:cs="Times New Roman"/>
        </w:rPr>
      </w:pPr>
      <w:r>
        <w:rPr>
          <w:rFonts w:cs="Times New Roman"/>
        </w:rPr>
        <w:lastRenderedPageBreak/>
        <w:t>škola informuje sociální odbor v případě, že žák je prokazatelně ovlivněn drogou nebo alkoholem nebo je v akutním ohrožení zdraví po požití drogy</w:t>
      </w:r>
    </w:p>
    <w:p w14:paraId="26A5DAC7" w14:textId="77777777" w:rsidR="00983FF5" w:rsidRDefault="00685392">
      <w:pPr>
        <w:spacing w:line="360" w:lineRule="auto"/>
        <w:jc w:val="both"/>
        <w:rPr>
          <w:rFonts w:cs="Times New Roman"/>
        </w:rPr>
      </w:pPr>
      <w:r>
        <w:rPr>
          <w:rFonts w:cs="Times New Roman"/>
        </w:rPr>
        <w:t>2.</w:t>
      </w:r>
    </w:p>
    <w:p w14:paraId="43C6C4A8" w14:textId="77777777" w:rsidR="00983FF5" w:rsidRDefault="00685392">
      <w:pPr>
        <w:numPr>
          <w:ilvl w:val="0"/>
          <w:numId w:val="29"/>
        </w:numPr>
        <w:spacing w:line="360" w:lineRule="auto"/>
        <w:jc w:val="both"/>
        <w:rPr>
          <w:rFonts w:cs="Times New Roman"/>
        </w:rPr>
      </w:pPr>
      <w:r>
        <w:rPr>
          <w:rFonts w:cs="Times New Roman"/>
        </w:rPr>
        <w:t>škola vyzve rodiče žáka k jednání se školou; rodiče jsou seznámeni se všemi skutečnostmi případu, porušením řádu školy, návrhem výchovného opatření, který schválila a doporučila pedagogická rada; škola doporučí rodičům žáka specializovanou pomoc odborníků, vyhotoví dva zápisy z jednání – jeden obdrží rodiče žáka, druhý zůstane uložen ve škole; škola nabídne rodičům pomoc – monitorování, pravidelné schůzky TU, MP, VP, vedení školy</w:t>
      </w:r>
    </w:p>
    <w:p w14:paraId="3B733BFF" w14:textId="77777777" w:rsidR="00983FF5" w:rsidRDefault="00685392">
      <w:pPr>
        <w:jc w:val="both"/>
        <w:rPr>
          <w:rFonts w:cs="Times New Roman"/>
        </w:rPr>
      </w:pPr>
      <w:r>
        <w:rPr>
          <w:rFonts w:cs="Times New Roman"/>
        </w:rPr>
        <w:t>3.</w:t>
      </w:r>
    </w:p>
    <w:p w14:paraId="4ED16CBE" w14:textId="77777777" w:rsidR="00983FF5" w:rsidRDefault="00685392">
      <w:pPr>
        <w:numPr>
          <w:ilvl w:val="0"/>
          <w:numId w:val="30"/>
        </w:numPr>
        <w:spacing w:line="360" w:lineRule="auto"/>
        <w:jc w:val="both"/>
        <w:rPr>
          <w:rFonts w:cs="Times New Roman"/>
        </w:rPr>
      </w:pPr>
      <w:r>
        <w:rPr>
          <w:rFonts w:cs="Times New Roman"/>
        </w:rPr>
        <w:t>ve školním řádu je uveden zákaz nošení, držení, distribuce a zneužívání návykových látek v areálu školy; žáci jsou znovu seznámeni se školním řádem</w:t>
      </w:r>
    </w:p>
    <w:p w14:paraId="53459D53" w14:textId="77777777" w:rsidR="00983FF5" w:rsidRDefault="00685392">
      <w:pPr>
        <w:numPr>
          <w:ilvl w:val="0"/>
          <w:numId w:val="30"/>
        </w:numPr>
        <w:spacing w:line="360" w:lineRule="auto"/>
        <w:jc w:val="both"/>
        <w:rPr>
          <w:rFonts w:cs="Times New Roman"/>
        </w:rPr>
      </w:pPr>
      <w:r>
        <w:rPr>
          <w:rFonts w:cs="Times New Roman"/>
        </w:rPr>
        <w:t>proběhne třídní schůzka rodičů, na níž budou seznámeni s účinky a příznaky užití návykových látek, jak se škola k případu postaví, jak bude pracovat s rizikovou třídou v preventivní oblasti; rodiče jsou vybídnuti ke spolupráci při výskytu sociálně nežádoucího chování, jsou seznámeni s náplní práce a konzultačními hodinami metodika prevence a výchovného poradce; jsou dále seznámeni s tím, že dítě pod vlivem návykové látky ve škole porušuje vnitřní řád školy</w:t>
      </w:r>
    </w:p>
    <w:p w14:paraId="30B14D00" w14:textId="77777777" w:rsidR="00983FF5" w:rsidRDefault="00685392">
      <w:pPr>
        <w:spacing w:line="360" w:lineRule="auto"/>
        <w:jc w:val="both"/>
        <w:rPr>
          <w:rFonts w:cs="Times New Roman"/>
        </w:rPr>
      </w:pPr>
      <w:r>
        <w:rPr>
          <w:rFonts w:cs="Times New Roman"/>
        </w:rPr>
        <w:t>4.</w:t>
      </w:r>
    </w:p>
    <w:p w14:paraId="1CE3B64B" w14:textId="77777777" w:rsidR="00983FF5" w:rsidRDefault="00685392">
      <w:pPr>
        <w:numPr>
          <w:ilvl w:val="0"/>
          <w:numId w:val="31"/>
        </w:numPr>
        <w:spacing w:line="360" w:lineRule="auto"/>
        <w:jc w:val="both"/>
        <w:rPr>
          <w:rFonts w:cs="Times New Roman"/>
        </w:rPr>
      </w:pPr>
      <w:r>
        <w:rPr>
          <w:rFonts w:cs="Times New Roman"/>
        </w:rPr>
        <w:t>žák, který prokazatelně užil omamnou látku v areálu školy a tím porušil řád školy, bude kázeňsky potrestán</w:t>
      </w:r>
    </w:p>
    <w:p w14:paraId="66D5250C" w14:textId="77777777" w:rsidR="00983FF5" w:rsidRDefault="00685392">
      <w:pPr>
        <w:spacing w:line="360" w:lineRule="auto"/>
        <w:jc w:val="both"/>
        <w:rPr>
          <w:rFonts w:cs="Times New Roman"/>
        </w:rPr>
      </w:pPr>
      <w:r>
        <w:rPr>
          <w:rFonts w:cs="Times New Roman"/>
        </w:rPr>
        <w:t>5.</w:t>
      </w:r>
    </w:p>
    <w:p w14:paraId="19FB3A58" w14:textId="77777777" w:rsidR="00983FF5" w:rsidRDefault="00685392">
      <w:pPr>
        <w:numPr>
          <w:ilvl w:val="0"/>
          <w:numId w:val="32"/>
        </w:numPr>
        <w:spacing w:line="360" w:lineRule="auto"/>
        <w:jc w:val="both"/>
        <w:rPr>
          <w:rFonts w:cs="Times New Roman"/>
        </w:rPr>
      </w:pPr>
      <w:r>
        <w:rPr>
          <w:rFonts w:cs="Times New Roman"/>
        </w:rPr>
        <w:t>žáci jsou obecnou formou seznámeni s případem a jsou upozorněni na závažnost držení, přechovávání a užívání návykové látky a to nejen v areálu školy</w:t>
      </w:r>
    </w:p>
    <w:p w14:paraId="55F9F48B" w14:textId="77777777" w:rsidR="00983FF5" w:rsidRDefault="00685392">
      <w:pPr>
        <w:numPr>
          <w:ilvl w:val="0"/>
          <w:numId w:val="32"/>
        </w:numPr>
        <w:spacing w:line="360" w:lineRule="auto"/>
        <w:jc w:val="both"/>
        <w:rPr>
          <w:rFonts w:cs="Times New Roman"/>
        </w:rPr>
      </w:pPr>
      <w:r>
        <w:rPr>
          <w:rFonts w:cs="Times New Roman"/>
        </w:rPr>
        <w:t>třída, v níž se problém objevil, bude pečlivě sledována.</w:t>
      </w:r>
    </w:p>
    <w:p w14:paraId="712769A3" w14:textId="77777777" w:rsidR="00983FF5" w:rsidRDefault="00685392">
      <w:pPr>
        <w:spacing w:line="360" w:lineRule="auto"/>
        <w:jc w:val="both"/>
        <w:rPr>
          <w:rFonts w:cs="Times New Roman"/>
        </w:rPr>
      </w:pPr>
      <w:r>
        <w:rPr>
          <w:rFonts w:cs="Times New Roman"/>
          <w:b/>
          <w:bCs/>
          <w:i/>
          <w:iCs/>
        </w:rPr>
        <w:lastRenderedPageBreak/>
        <w:t>Při podezření, že žák zneužívá návykové látk</w:t>
      </w:r>
      <w:r>
        <w:rPr>
          <w:rFonts w:cs="Times New Roman"/>
        </w:rPr>
        <w:t>y (časná intervence) - (metodik prevence,</w:t>
      </w:r>
    </w:p>
    <w:p w14:paraId="100C76B2" w14:textId="77777777" w:rsidR="00983FF5" w:rsidRDefault="00685392">
      <w:pPr>
        <w:spacing w:line="360" w:lineRule="auto"/>
        <w:jc w:val="both"/>
        <w:rPr>
          <w:rFonts w:cs="Times New Roman"/>
        </w:rPr>
      </w:pPr>
      <w:r>
        <w:rPr>
          <w:rFonts w:cs="Times New Roman"/>
        </w:rPr>
        <w:t>výchovný poradce, třídní učitel, pověřený pracovník)</w:t>
      </w:r>
    </w:p>
    <w:p w14:paraId="49325478" w14:textId="77777777" w:rsidR="00983FF5" w:rsidRDefault="00685392">
      <w:pPr>
        <w:spacing w:line="360" w:lineRule="auto"/>
        <w:jc w:val="both"/>
        <w:rPr>
          <w:rFonts w:cs="Times New Roman"/>
        </w:rPr>
      </w:pPr>
      <w:r>
        <w:rPr>
          <w:rFonts w:cs="Times New Roman"/>
        </w:rPr>
        <w:t>1.</w:t>
      </w:r>
    </w:p>
    <w:p w14:paraId="2ADF5636" w14:textId="77777777" w:rsidR="00983FF5" w:rsidRDefault="00685392">
      <w:pPr>
        <w:numPr>
          <w:ilvl w:val="0"/>
          <w:numId w:val="33"/>
        </w:numPr>
        <w:spacing w:line="360" w:lineRule="auto"/>
        <w:jc w:val="both"/>
        <w:rPr>
          <w:rFonts w:cs="Times New Roman"/>
        </w:rPr>
      </w:pPr>
      <w:r>
        <w:rPr>
          <w:rFonts w:cs="Times New Roman"/>
        </w:rPr>
        <w:t>provede diskrétní šetření – zjistí citlivě co nejvíce informací</w:t>
      </w:r>
    </w:p>
    <w:p w14:paraId="4335EEBA" w14:textId="071223CE" w:rsidR="00983FF5" w:rsidRPr="00F136C9" w:rsidRDefault="00685392" w:rsidP="00F136C9">
      <w:pPr>
        <w:numPr>
          <w:ilvl w:val="0"/>
          <w:numId w:val="33"/>
        </w:numPr>
        <w:spacing w:line="360" w:lineRule="auto"/>
        <w:jc w:val="both"/>
        <w:rPr>
          <w:rFonts w:cs="Times New Roman"/>
        </w:rPr>
      </w:pPr>
      <w:r>
        <w:rPr>
          <w:rFonts w:cs="Times New Roman"/>
        </w:rPr>
        <w:t>provede pohovor s dítětem – dva z uvedených pracovníků, doporučí mu rozhovor s</w:t>
      </w:r>
      <w:r w:rsidR="00F136C9">
        <w:rPr>
          <w:rFonts w:cs="Times New Roman"/>
        </w:rPr>
        <w:t> </w:t>
      </w:r>
      <w:r>
        <w:rPr>
          <w:rFonts w:cs="Times New Roman"/>
        </w:rPr>
        <w:t>odborníkem</w:t>
      </w:r>
      <w:r w:rsidR="00F136C9">
        <w:rPr>
          <w:rFonts w:cs="Times New Roman"/>
        </w:rPr>
        <w:t xml:space="preserve"> </w:t>
      </w:r>
      <w:r w:rsidRPr="00F136C9">
        <w:rPr>
          <w:rFonts w:cs="Times New Roman"/>
        </w:rPr>
        <w:t>(PPP, zdravotní zařízení apod.)</w:t>
      </w:r>
    </w:p>
    <w:p w14:paraId="07143A0E" w14:textId="77777777" w:rsidR="00983FF5" w:rsidRDefault="00685392">
      <w:pPr>
        <w:spacing w:line="360" w:lineRule="auto"/>
        <w:jc w:val="both"/>
        <w:rPr>
          <w:rFonts w:cs="Times New Roman"/>
        </w:rPr>
      </w:pPr>
      <w:r>
        <w:rPr>
          <w:rFonts w:cs="Times New Roman"/>
        </w:rPr>
        <w:t>2.</w:t>
      </w:r>
    </w:p>
    <w:p w14:paraId="2E03CE74" w14:textId="77777777" w:rsidR="00983FF5" w:rsidRDefault="00685392">
      <w:pPr>
        <w:numPr>
          <w:ilvl w:val="0"/>
          <w:numId w:val="34"/>
        </w:numPr>
        <w:spacing w:line="360" w:lineRule="auto"/>
        <w:jc w:val="both"/>
        <w:rPr>
          <w:rFonts w:cs="Times New Roman"/>
        </w:rPr>
      </w:pPr>
      <w:r>
        <w:rPr>
          <w:rFonts w:cs="Times New Roman"/>
        </w:rPr>
        <w:t>při důvodném podezření informuje rodiče nebo zákonné zástupce a upozorní je na další postup školy v případě akutního ohrožení zdraví po požití drogy</w:t>
      </w:r>
    </w:p>
    <w:p w14:paraId="631407CA" w14:textId="77777777" w:rsidR="00983FF5" w:rsidRDefault="00685392">
      <w:pPr>
        <w:numPr>
          <w:ilvl w:val="0"/>
          <w:numId w:val="34"/>
        </w:numPr>
        <w:spacing w:line="360" w:lineRule="auto"/>
        <w:jc w:val="both"/>
        <w:rPr>
          <w:rFonts w:cs="Times New Roman"/>
        </w:rPr>
      </w:pPr>
      <w:r>
        <w:rPr>
          <w:rFonts w:cs="Times New Roman"/>
        </w:rPr>
        <w:t>v případě negativní reakce rodičů na sdělené skutečnosti a v případě, že rodiče nezařídí pro žáka další péči, uvědomí škola sociální odbor</w:t>
      </w:r>
    </w:p>
    <w:p w14:paraId="2DB9B8D2" w14:textId="318C7D03" w:rsidR="00983FF5" w:rsidRPr="00BE4582" w:rsidRDefault="00685392" w:rsidP="00BE4582">
      <w:pPr>
        <w:numPr>
          <w:ilvl w:val="0"/>
          <w:numId w:val="34"/>
        </w:numPr>
        <w:spacing w:line="360" w:lineRule="auto"/>
        <w:jc w:val="both"/>
        <w:rPr>
          <w:rFonts w:cs="Times New Roman"/>
        </w:rPr>
      </w:pPr>
      <w:r>
        <w:rPr>
          <w:rFonts w:cs="Times New Roman"/>
        </w:rPr>
        <w:t>pokud není v silách školy společně s rodiči problém vyřešit, doporučí rodičům další odbornou pomoc</w:t>
      </w:r>
    </w:p>
    <w:p w14:paraId="48F411ED" w14:textId="77777777" w:rsidR="00983FF5" w:rsidRDefault="00685392">
      <w:pPr>
        <w:spacing w:line="360" w:lineRule="auto"/>
        <w:jc w:val="both"/>
        <w:rPr>
          <w:rFonts w:cs="Times New Roman"/>
          <w:b/>
        </w:rPr>
      </w:pPr>
      <w:r>
        <w:rPr>
          <w:rFonts w:cs="Times New Roman"/>
          <w:b/>
        </w:rPr>
        <w:t>Postup školy při výskytu krádeží a vandalismu v prostředí školy</w:t>
      </w:r>
    </w:p>
    <w:p w14:paraId="56608F6E" w14:textId="77777777" w:rsidR="00983FF5" w:rsidRDefault="00685392">
      <w:pPr>
        <w:spacing w:line="360" w:lineRule="auto"/>
        <w:jc w:val="both"/>
        <w:rPr>
          <w:rFonts w:cs="Times New Roman"/>
          <w:b/>
          <w:bCs/>
          <w:i/>
          <w:iCs/>
        </w:rPr>
      </w:pPr>
      <w:r>
        <w:rPr>
          <w:rFonts w:cs="Times New Roman"/>
          <w:b/>
          <w:bCs/>
          <w:i/>
          <w:iCs/>
        </w:rPr>
        <w:t>Nahlášení krádeže žákem</w:t>
      </w:r>
    </w:p>
    <w:p w14:paraId="516B6319" w14:textId="4B4B661F" w:rsidR="00983FF5" w:rsidRDefault="00685392">
      <w:pPr>
        <w:numPr>
          <w:ilvl w:val="0"/>
          <w:numId w:val="35"/>
        </w:numPr>
        <w:spacing w:line="360" w:lineRule="auto"/>
        <w:jc w:val="both"/>
        <w:rPr>
          <w:rFonts w:cs="Times New Roman"/>
        </w:rPr>
      </w:pPr>
      <w:r>
        <w:rPr>
          <w:rFonts w:cs="Times New Roman"/>
        </w:rPr>
        <w:t xml:space="preserve">pracovník školy pořídí záznam na základě výpovědi poškozeného a informaci předá MP, VP nebo </w:t>
      </w:r>
      <w:r w:rsidR="00BE4582">
        <w:rPr>
          <w:rFonts w:cs="Times New Roman"/>
        </w:rPr>
        <w:t>ředitelce</w:t>
      </w:r>
      <w:r>
        <w:rPr>
          <w:rFonts w:cs="Times New Roman"/>
        </w:rPr>
        <w:t>i školy</w:t>
      </w:r>
    </w:p>
    <w:p w14:paraId="1FC5A4C1" w14:textId="6D004205" w:rsidR="00983FF5" w:rsidRDefault="00685392">
      <w:pPr>
        <w:numPr>
          <w:ilvl w:val="0"/>
          <w:numId w:val="35"/>
        </w:numPr>
        <w:spacing w:line="360" w:lineRule="auto"/>
        <w:jc w:val="both"/>
        <w:rPr>
          <w:rFonts w:cs="Times New Roman"/>
        </w:rPr>
      </w:pPr>
      <w:r>
        <w:rPr>
          <w:rFonts w:cs="Times New Roman"/>
        </w:rPr>
        <w:t xml:space="preserve">MP, VP nebo </w:t>
      </w:r>
      <w:r w:rsidR="00BE4582">
        <w:rPr>
          <w:rFonts w:cs="Times New Roman"/>
        </w:rPr>
        <w:t>ředitelka</w:t>
      </w:r>
      <w:r>
        <w:rPr>
          <w:rFonts w:cs="Times New Roman"/>
        </w:rPr>
        <w:t xml:space="preserve"> školy o záležitosti informují TU a pokusí se ztracený předmět dohledat</w:t>
      </w:r>
    </w:p>
    <w:p w14:paraId="7C4E3E73" w14:textId="77777777" w:rsidR="00983FF5" w:rsidRDefault="00685392">
      <w:pPr>
        <w:numPr>
          <w:ilvl w:val="0"/>
          <w:numId w:val="35"/>
        </w:numPr>
        <w:spacing w:line="360" w:lineRule="auto"/>
        <w:jc w:val="both"/>
        <w:rPr>
          <w:rFonts w:cs="Times New Roman"/>
        </w:rPr>
      </w:pPr>
      <w:r>
        <w:rPr>
          <w:rFonts w:cs="Times New Roman"/>
        </w:rPr>
        <w:t>v případě, že se předmět podaří dohledat a viník krádeže je znám, je vhodné pokusit se dosáhnout náhrady škody poškozenému, kompenzaci vzniklé škody a napravit vztah mezi poškozeným a pachatelem</w:t>
      </w:r>
    </w:p>
    <w:p w14:paraId="60BEC6C6" w14:textId="77777777" w:rsidR="00983FF5" w:rsidRDefault="00685392">
      <w:pPr>
        <w:numPr>
          <w:ilvl w:val="0"/>
          <w:numId w:val="35"/>
        </w:numPr>
        <w:spacing w:line="360" w:lineRule="auto"/>
        <w:jc w:val="both"/>
        <w:rPr>
          <w:rFonts w:cs="Times New Roman"/>
        </w:rPr>
      </w:pPr>
      <w:r>
        <w:rPr>
          <w:rFonts w:cs="Times New Roman"/>
        </w:rPr>
        <w:t>pokud se předmět dohledat nepodaří, vedení školy ohlásí věc na Policii ČR</w:t>
      </w:r>
    </w:p>
    <w:p w14:paraId="11DC83A8" w14:textId="77777777" w:rsidR="00983FF5" w:rsidRDefault="00685392">
      <w:pPr>
        <w:numPr>
          <w:ilvl w:val="0"/>
          <w:numId w:val="35"/>
        </w:numPr>
        <w:spacing w:line="360" w:lineRule="auto"/>
        <w:jc w:val="both"/>
        <w:rPr>
          <w:rFonts w:cs="Times New Roman"/>
        </w:rPr>
      </w:pPr>
      <w:r>
        <w:rPr>
          <w:rFonts w:cs="Times New Roman"/>
        </w:rPr>
        <w:lastRenderedPageBreak/>
        <w:t>v případě, že je znám pachatel z řad žáků školy, u něhož se jedná o opakované jednání a dosud provedená výchovná opatření neměla účinek, je třeba pachatele nahlásit OSPOD Žďár nad Sázavou</w:t>
      </w:r>
    </w:p>
    <w:p w14:paraId="28AE945F" w14:textId="47B9A84F" w:rsidR="00983FF5" w:rsidRPr="00BE4582" w:rsidRDefault="00685392" w:rsidP="00BE4582">
      <w:pPr>
        <w:numPr>
          <w:ilvl w:val="0"/>
          <w:numId w:val="35"/>
        </w:numPr>
        <w:spacing w:line="360" w:lineRule="auto"/>
        <w:jc w:val="both"/>
        <w:rPr>
          <w:rFonts w:cs="Times New Roman"/>
        </w:rPr>
      </w:pPr>
      <w:r>
        <w:rPr>
          <w:rFonts w:cs="Times New Roman"/>
        </w:rPr>
        <w:t xml:space="preserve">o průběhu šetření, jeho výsledcích a přijatých opatřeních provede MP, VP nebo </w:t>
      </w:r>
      <w:r w:rsidR="00BE4582">
        <w:rPr>
          <w:rFonts w:cs="Times New Roman"/>
        </w:rPr>
        <w:t xml:space="preserve">ředitelka  </w:t>
      </w:r>
      <w:r w:rsidRPr="00BE4582">
        <w:rPr>
          <w:rFonts w:cs="Times New Roman"/>
        </w:rPr>
        <w:t>školy záznam</w:t>
      </w:r>
    </w:p>
    <w:p w14:paraId="4C7ED16F" w14:textId="77777777" w:rsidR="00983FF5" w:rsidRDefault="00685392">
      <w:pPr>
        <w:spacing w:line="360" w:lineRule="auto"/>
        <w:jc w:val="both"/>
        <w:rPr>
          <w:rFonts w:cs="Times New Roman"/>
          <w:b/>
          <w:bCs/>
          <w:i/>
          <w:iCs/>
        </w:rPr>
      </w:pPr>
      <w:r>
        <w:rPr>
          <w:rFonts w:cs="Times New Roman"/>
          <w:b/>
          <w:bCs/>
          <w:i/>
          <w:iCs/>
        </w:rPr>
        <w:t>Vznik škody způsobené vandalismem</w:t>
      </w:r>
    </w:p>
    <w:p w14:paraId="750D368C" w14:textId="455554E9" w:rsidR="00983FF5" w:rsidRPr="00BE4582" w:rsidRDefault="00685392" w:rsidP="00BE4582">
      <w:pPr>
        <w:numPr>
          <w:ilvl w:val="0"/>
          <w:numId w:val="36"/>
        </w:numPr>
        <w:spacing w:line="360" w:lineRule="auto"/>
        <w:jc w:val="both"/>
        <w:rPr>
          <w:rFonts w:cs="Times New Roman"/>
        </w:rPr>
      </w:pPr>
      <w:r>
        <w:rPr>
          <w:rFonts w:cs="Times New Roman"/>
        </w:rPr>
        <w:t>pracovník školy, který zjistí poškození školního majetku, provede o věci záznam</w:t>
      </w:r>
      <w:r w:rsidR="00BE4582">
        <w:rPr>
          <w:rFonts w:cs="Times New Roman"/>
        </w:rPr>
        <w:t xml:space="preserve"> </w:t>
      </w:r>
      <w:r w:rsidRPr="00BE4582">
        <w:rPr>
          <w:rFonts w:cs="Times New Roman"/>
        </w:rPr>
        <w:t xml:space="preserve">obsahující všechny důležité skutečnosti a informuje MP, VP nebo </w:t>
      </w:r>
      <w:r w:rsidR="00BE4582" w:rsidRPr="00BE4582">
        <w:rPr>
          <w:rFonts w:cs="Times New Roman"/>
        </w:rPr>
        <w:t>ředitelk</w:t>
      </w:r>
      <w:r w:rsidR="00BE4582">
        <w:rPr>
          <w:rFonts w:cs="Times New Roman"/>
        </w:rPr>
        <w:t>u</w:t>
      </w:r>
      <w:r w:rsidRPr="00BE4582">
        <w:rPr>
          <w:rFonts w:cs="Times New Roman"/>
        </w:rPr>
        <w:t xml:space="preserve"> školy</w:t>
      </w:r>
    </w:p>
    <w:p w14:paraId="16F2873B" w14:textId="2F8B9817" w:rsidR="00983FF5" w:rsidRDefault="00685392">
      <w:pPr>
        <w:numPr>
          <w:ilvl w:val="0"/>
          <w:numId w:val="36"/>
        </w:numPr>
        <w:spacing w:line="360" w:lineRule="auto"/>
        <w:jc w:val="both"/>
        <w:rPr>
          <w:rFonts w:cs="Times New Roman"/>
        </w:rPr>
      </w:pPr>
      <w:r>
        <w:rPr>
          <w:rFonts w:cs="Times New Roman"/>
        </w:rPr>
        <w:t>MP, VP nebo ředitel</w:t>
      </w:r>
      <w:r w:rsidR="00BE4582">
        <w:rPr>
          <w:rFonts w:cs="Times New Roman"/>
        </w:rPr>
        <w:t>ka</w:t>
      </w:r>
      <w:r>
        <w:rPr>
          <w:rFonts w:cs="Times New Roman"/>
        </w:rPr>
        <w:t xml:space="preserve"> školy o záležitosti informují TU a pokusí se dohledat viníka</w:t>
      </w:r>
    </w:p>
    <w:p w14:paraId="72CBF854" w14:textId="2BD64E2E" w:rsidR="00983FF5" w:rsidRPr="00BE4582" w:rsidRDefault="00685392" w:rsidP="00BE4582">
      <w:pPr>
        <w:numPr>
          <w:ilvl w:val="0"/>
          <w:numId w:val="36"/>
        </w:numPr>
        <w:spacing w:line="360" w:lineRule="auto"/>
        <w:jc w:val="both"/>
        <w:rPr>
          <w:rFonts w:cs="Times New Roman"/>
        </w:rPr>
      </w:pPr>
      <w:r>
        <w:rPr>
          <w:rFonts w:cs="Times New Roman"/>
        </w:rPr>
        <w:t>v případě, že škola viníka zná, bude vedení školy neprodleně informovat zákonného</w:t>
      </w:r>
      <w:r w:rsidR="00BE4582">
        <w:rPr>
          <w:rFonts w:cs="Times New Roman"/>
        </w:rPr>
        <w:t xml:space="preserve"> </w:t>
      </w:r>
      <w:r w:rsidRPr="00BE4582">
        <w:rPr>
          <w:rFonts w:cs="Times New Roman"/>
        </w:rPr>
        <w:t>zástupce viníka a na jeho zákonném zástupci vymáhat náhradu škody</w:t>
      </w:r>
    </w:p>
    <w:p w14:paraId="7BBCCB37" w14:textId="587ACD57" w:rsidR="00983FF5" w:rsidRPr="00BE4582" w:rsidRDefault="00685392" w:rsidP="00BE4582">
      <w:pPr>
        <w:numPr>
          <w:ilvl w:val="0"/>
          <w:numId w:val="36"/>
        </w:numPr>
        <w:spacing w:line="360" w:lineRule="auto"/>
        <w:jc w:val="both"/>
        <w:rPr>
          <w:rFonts w:cs="Times New Roman"/>
        </w:rPr>
      </w:pPr>
      <w:r>
        <w:rPr>
          <w:rFonts w:cs="Times New Roman"/>
        </w:rPr>
        <w:t>v případě, že nedojde mezi zákonnými zástupci nezletilého dítěte a školou k dohodě o</w:t>
      </w:r>
      <w:r w:rsidR="00BE4582">
        <w:rPr>
          <w:rFonts w:cs="Times New Roman"/>
        </w:rPr>
        <w:t xml:space="preserve"> </w:t>
      </w:r>
      <w:r w:rsidRPr="00BE4582">
        <w:rPr>
          <w:rFonts w:cs="Times New Roman"/>
        </w:rPr>
        <w:t>náhradě škody, vyrozumí škola Policii ČR a může škodu vymáhat soudní cestou</w:t>
      </w:r>
    </w:p>
    <w:p w14:paraId="149302FF" w14:textId="5D895694" w:rsidR="00983FF5" w:rsidRPr="00BE4582" w:rsidRDefault="00685392" w:rsidP="00BE4582">
      <w:pPr>
        <w:numPr>
          <w:ilvl w:val="0"/>
          <w:numId w:val="36"/>
        </w:numPr>
        <w:spacing w:line="360" w:lineRule="auto"/>
        <w:jc w:val="both"/>
        <w:rPr>
          <w:rFonts w:cs="Times New Roman"/>
        </w:rPr>
      </w:pPr>
      <w:r>
        <w:rPr>
          <w:rFonts w:cs="Times New Roman"/>
        </w:rPr>
        <w:t>pokud se jedná o opakované jednání téhož žáka a předchozí opatření, která podnikla</w:t>
      </w:r>
      <w:r w:rsidR="00BE4582">
        <w:rPr>
          <w:rFonts w:cs="Times New Roman"/>
        </w:rPr>
        <w:t xml:space="preserve"> </w:t>
      </w:r>
      <w:r w:rsidRPr="00BE4582">
        <w:rPr>
          <w:rFonts w:cs="Times New Roman"/>
        </w:rPr>
        <w:t>škola, neměla žádný účinek, bude vedení školy informovat o chování žáka OSPOD</w:t>
      </w:r>
    </w:p>
    <w:p w14:paraId="66E6B81E" w14:textId="77777777" w:rsidR="00983FF5" w:rsidRDefault="00685392">
      <w:pPr>
        <w:spacing w:line="360" w:lineRule="auto"/>
        <w:jc w:val="both"/>
        <w:rPr>
          <w:rFonts w:cs="Times New Roman"/>
          <w:b/>
        </w:rPr>
      </w:pPr>
      <w:r>
        <w:rPr>
          <w:rFonts w:cs="Times New Roman"/>
          <w:b/>
        </w:rPr>
        <w:t>Postup školy při zjištění neomluvené absence, záškoláctví</w:t>
      </w:r>
    </w:p>
    <w:p w14:paraId="3C323BAD" w14:textId="04AAFE1D" w:rsidR="00983FF5" w:rsidRDefault="00685392">
      <w:pPr>
        <w:numPr>
          <w:ilvl w:val="0"/>
          <w:numId w:val="37"/>
        </w:numPr>
        <w:spacing w:line="360" w:lineRule="auto"/>
        <w:jc w:val="both"/>
        <w:rPr>
          <w:rFonts w:cs="Times New Roman"/>
        </w:rPr>
      </w:pPr>
      <w:r>
        <w:rPr>
          <w:rFonts w:cs="Times New Roman"/>
        </w:rPr>
        <w:t>neomluvenou absenci oznámí pedagogický pracovník, který ji zjistí, neprodleně třídnímu učiteli žáka a ředitel</w:t>
      </w:r>
      <w:r w:rsidR="00BE4582">
        <w:rPr>
          <w:rFonts w:cs="Times New Roman"/>
        </w:rPr>
        <w:t>ce</w:t>
      </w:r>
      <w:r>
        <w:rPr>
          <w:rFonts w:cs="Times New Roman"/>
        </w:rPr>
        <w:t xml:space="preserve"> školy</w:t>
      </w:r>
    </w:p>
    <w:p w14:paraId="6E284173" w14:textId="2BB45D36" w:rsidR="00983FF5" w:rsidRDefault="00BE4582">
      <w:pPr>
        <w:numPr>
          <w:ilvl w:val="0"/>
          <w:numId w:val="37"/>
        </w:numPr>
        <w:spacing w:line="360" w:lineRule="auto"/>
        <w:jc w:val="both"/>
        <w:rPr>
          <w:rFonts w:cs="Times New Roman"/>
        </w:rPr>
      </w:pPr>
      <w:r>
        <w:rPr>
          <w:rFonts w:cs="Times New Roman"/>
        </w:rPr>
        <w:t>ředitelka</w:t>
      </w:r>
      <w:r w:rsidR="00685392">
        <w:rPr>
          <w:rFonts w:cs="Times New Roman"/>
        </w:rPr>
        <w:t xml:space="preserve"> školy zajistí, aby byl informován zákonný zástupce žáka</w:t>
      </w:r>
    </w:p>
    <w:p w14:paraId="1963BE4F" w14:textId="77777777" w:rsidR="00983FF5" w:rsidRDefault="00685392">
      <w:pPr>
        <w:numPr>
          <w:ilvl w:val="0"/>
          <w:numId w:val="37"/>
        </w:numPr>
        <w:spacing w:line="360" w:lineRule="auto"/>
        <w:jc w:val="both"/>
        <w:rPr>
          <w:rFonts w:cs="Times New Roman"/>
        </w:rPr>
      </w:pPr>
      <w:r>
        <w:rPr>
          <w:rFonts w:cs="Times New Roman"/>
        </w:rPr>
        <w:t>dále bude postupováno v souladu se zákonem</w:t>
      </w:r>
    </w:p>
    <w:p w14:paraId="228894F9" w14:textId="77777777" w:rsidR="00983FF5" w:rsidRDefault="00685392">
      <w:pPr>
        <w:spacing w:line="360" w:lineRule="auto"/>
        <w:jc w:val="both"/>
        <w:rPr>
          <w:rFonts w:cs="Times New Roman"/>
          <w:b/>
          <w:bCs/>
        </w:rPr>
      </w:pPr>
      <w:r>
        <w:rPr>
          <w:rFonts w:cs="Times New Roman"/>
          <w:b/>
          <w:bCs/>
        </w:rPr>
        <w:lastRenderedPageBreak/>
        <w:t>Šetření a výslech policií – vstup policie do školy</w:t>
      </w:r>
    </w:p>
    <w:p w14:paraId="6CC7D7BD" w14:textId="77777777" w:rsidR="00983FF5" w:rsidRDefault="00685392">
      <w:pPr>
        <w:spacing w:line="360" w:lineRule="auto"/>
        <w:jc w:val="both"/>
        <w:rPr>
          <w:rFonts w:cs="Times New Roman"/>
        </w:rPr>
      </w:pPr>
      <w:r>
        <w:rPr>
          <w:rFonts w:cs="Times New Roman"/>
        </w:rPr>
        <w:t>Zaměstnanci školy se snaží o maximálně dobrou spolupráci a vzájemný respekt.</w:t>
      </w:r>
    </w:p>
    <w:p w14:paraId="77A64187" w14:textId="419158BC" w:rsidR="00983FF5" w:rsidRPr="00BE4582" w:rsidRDefault="00685392" w:rsidP="00BE4582">
      <w:pPr>
        <w:numPr>
          <w:ilvl w:val="0"/>
          <w:numId w:val="39"/>
        </w:numPr>
        <w:spacing w:line="360" w:lineRule="auto"/>
        <w:jc w:val="both"/>
        <w:rPr>
          <w:rFonts w:cs="Times New Roman"/>
        </w:rPr>
      </w:pPr>
      <w:r>
        <w:rPr>
          <w:rFonts w:cs="Times New Roman"/>
        </w:rPr>
        <w:t>policista je povinen prokázat se – stejnokrojem s identifikačním číslem, služebním</w:t>
      </w:r>
      <w:r w:rsidR="00BE4582">
        <w:rPr>
          <w:rFonts w:cs="Times New Roman"/>
        </w:rPr>
        <w:t xml:space="preserve"> </w:t>
      </w:r>
      <w:r w:rsidRPr="00BE4582">
        <w:rPr>
          <w:rFonts w:cs="Times New Roman"/>
        </w:rPr>
        <w:t>průkazem nebo odznakem služby kriminální policie</w:t>
      </w:r>
    </w:p>
    <w:p w14:paraId="13179E92" w14:textId="5ED4C54E" w:rsidR="00983FF5" w:rsidRPr="00BE4582" w:rsidRDefault="00685392" w:rsidP="00BE4582">
      <w:pPr>
        <w:numPr>
          <w:ilvl w:val="0"/>
          <w:numId w:val="38"/>
        </w:numPr>
        <w:spacing w:line="360" w:lineRule="auto"/>
        <w:jc w:val="both"/>
        <w:rPr>
          <w:rFonts w:cs="Times New Roman"/>
        </w:rPr>
      </w:pPr>
      <w:r>
        <w:rPr>
          <w:rFonts w:cs="Times New Roman"/>
        </w:rPr>
        <w:t>v případě pochybností o totožnosti policisty si zaměstnanec školy ověří totožnost</w:t>
      </w:r>
      <w:r w:rsidR="00BE4582">
        <w:rPr>
          <w:rFonts w:cs="Times New Roman"/>
        </w:rPr>
        <w:t xml:space="preserve"> </w:t>
      </w:r>
      <w:r w:rsidRPr="00BE4582">
        <w:rPr>
          <w:rFonts w:cs="Times New Roman"/>
        </w:rPr>
        <w:t>telefonickým dotazem na pracoviště policie</w:t>
      </w:r>
    </w:p>
    <w:p w14:paraId="0C2B06BB" w14:textId="77777777" w:rsidR="00983FF5" w:rsidRDefault="00685392">
      <w:pPr>
        <w:numPr>
          <w:ilvl w:val="0"/>
          <w:numId w:val="38"/>
        </w:numPr>
        <w:spacing w:line="360" w:lineRule="auto"/>
        <w:jc w:val="both"/>
        <w:rPr>
          <w:rFonts w:cs="Times New Roman"/>
        </w:rPr>
      </w:pPr>
      <w:r>
        <w:rPr>
          <w:rFonts w:cs="Times New Roman"/>
        </w:rPr>
        <w:t>ředitel nebo jeho zástupce se seznámí s předmětem policejního úkonu a důvody, jež k němu vedou</w:t>
      </w:r>
    </w:p>
    <w:p w14:paraId="38B050F2" w14:textId="77777777" w:rsidR="00BE4582" w:rsidRDefault="00685392" w:rsidP="00BE4582">
      <w:pPr>
        <w:numPr>
          <w:ilvl w:val="0"/>
          <w:numId w:val="38"/>
        </w:numPr>
        <w:spacing w:line="360" w:lineRule="auto"/>
        <w:jc w:val="both"/>
        <w:rPr>
          <w:rFonts w:cs="Times New Roman"/>
        </w:rPr>
      </w:pPr>
      <w:r>
        <w:rPr>
          <w:rFonts w:cs="Times New Roman"/>
        </w:rPr>
        <w:t>policie může vyžadovat podání vysvětlení, provádět výslech, předvolat nebo předvést</w:t>
      </w:r>
      <w:r w:rsidR="00BE4582">
        <w:rPr>
          <w:rFonts w:cs="Times New Roman"/>
        </w:rPr>
        <w:t xml:space="preserve"> </w:t>
      </w:r>
      <w:r w:rsidRPr="00BE4582">
        <w:rPr>
          <w:rFonts w:cs="Times New Roman"/>
        </w:rPr>
        <w:t xml:space="preserve">žáka mimo školu; </w:t>
      </w:r>
    </w:p>
    <w:p w14:paraId="51D81EB1" w14:textId="739510BE" w:rsidR="00983FF5" w:rsidRPr="00BE4582" w:rsidRDefault="00685392" w:rsidP="00BE4582">
      <w:pPr>
        <w:numPr>
          <w:ilvl w:val="0"/>
          <w:numId w:val="38"/>
        </w:numPr>
        <w:spacing w:line="360" w:lineRule="auto"/>
        <w:jc w:val="both"/>
        <w:rPr>
          <w:rFonts w:cs="Times New Roman"/>
        </w:rPr>
      </w:pPr>
      <w:r w:rsidRPr="00BE4582">
        <w:rPr>
          <w:rFonts w:cs="Times New Roman"/>
        </w:rPr>
        <w:t>výslech provádí zpravidla policista v občanském oděvu, převezení za použití civilního vozidla</w:t>
      </w:r>
    </w:p>
    <w:p w14:paraId="6DE31266" w14:textId="77777777" w:rsidR="00BE4582" w:rsidRDefault="00685392" w:rsidP="00BE4582">
      <w:pPr>
        <w:numPr>
          <w:ilvl w:val="0"/>
          <w:numId w:val="38"/>
        </w:numPr>
        <w:spacing w:line="360" w:lineRule="auto"/>
        <w:jc w:val="both"/>
        <w:rPr>
          <w:rFonts w:cs="Times New Roman"/>
        </w:rPr>
      </w:pPr>
      <w:r>
        <w:rPr>
          <w:rFonts w:cs="Times New Roman"/>
        </w:rPr>
        <w:t>škola zajistí dohled dospělou osobou po celou dobu služebního zákroku i služebního</w:t>
      </w:r>
      <w:r w:rsidR="00BE4582">
        <w:rPr>
          <w:rFonts w:cs="Times New Roman"/>
        </w:rPr>
        <w:t xml:space="preserve"> </w:t>
      </w:r>
      <w:r w:rsidRPr="00BE4582">
        <w:rPr>
          <w:rFonts w:cs="Times New Roman"/>
        </w:rPr>
        <w:t>úkonu, a to i v případě, že je proveden ve škole;</w:t>
      </w:r>
    </w:p>
    <w:p w14:paraId="1A154736" w14:textId="77777777" w:rsidR="00BE4582" w:rsidRDefault="00685392" w:rsidP="00BE4582">
      <w:pPr>
        <w:numPr>
          <w:ilvl w:val="0"/>
          <w:numId w:val="38"/>
        </w:numPr>
        <w:spacing w:line="360" w:lineRule="auto"/>
        <w:jc w:val="both"/>
        <w:rPr>
          <w:rFonts w:cs="Times New Roman"/>
        </w:rPr>
      </w:pPr>
      <w:r w:rsidRPr="00BE4582">
        <w:rPr>
          <w:rFonts w:cs="Times New Roman"/>
        </w:rPr>
        <w:t>písemně je zaznamenáno číslo policisty,</w:t>
      </w:r>
      <w:r w:rsidR="00BE4582">
        <w:rPr>
          <w:rFonts w:cs="Times New Roman"/>
        </w:rPr>
        <w:t xml:space="preserve"> </w:t>
      </w:r>
      <w:r w:rsidRPr="00BE4582">
        <w:rPr>
          <w:rFonts w:cs="Times New Roman"/>
        </w:rPr>
        <w:t xml:space="preserve">jméno převáženého dítěte a datum; </w:t>
      </w:r>
    </w:p>
    <w:p w14:paraId="13F36B1C" w14:textId="096C4810" w:rsidR="00983FF5" w:rsidRPr="00BE4582" w:rsidRDefault="00685392" w:rsidP="00BE4582">
      <w:pPr>
        <w:numPr>
          <w:ilvl w:val="0"/>
          <w:numId w:val="38"/>
        </w:numPr>
        <w:spacing w:line="360" w:lineRule="auto"/>
        <w:jc w:val="both"/>
        <w:rPr>
          <w:rFonts w:cs="Times New Roman"/>
        </w:rPr>
      </w:pPr>
      <w:r w:rsidRPr="00BE4582">
        <w:rPr>
          <w:rFonts w:cs="Times New Roman"/>
        </w:rPr>
        <w:t>po ukončení procesu je žák předán zpět do školy nebo je předán zákonnému zástupci</w:t>
      </w:r>
    </w:p>
    <w:p w14:paraId="6B932CCA" w14:textId="77777777" w:rsidR="00BE4582" w:rsidRDefault="00685392" w:rsidP="00BE4582">
      <w:pPr>
        <w:numPr>
          <w:ilvl w:val="0"/>
          <w:numId w:val="38"/>
        </w:numPr>
        <w:spacing w:line="360" w:lineRule="auto"/>
        <w:jc w:val="both"/>
        <w:rPr>
          <w:rFonts w:cs="Times New Roman"/>
        </w:rPr>
      </w:pPr>
      <w:r>
        <w:rPr>
          <w:rFonts w:cs="Times New Roman"/>
        </w:rPr>
        <w:t>vyrozumění rodičů provádí policista předem (u osoby mladší 15 let informuje také orgán</w:t>
      </w:r>
      <w:r w:rsidR="00BE4582">
        <w:rPr>
          <w:rFonts w:cs="Times New Roman"/>
        </w:rPr>
        <w:t xml:space="preserve"> </w:t>
      </w:r>
      <w:r w:rsidRPr="00BE4582">
        <w:rPr>
          <w:rFonts w:cs="Times New Roman"/>
        </w:rPr>
        <w:t>sociálně právní ochrany mládeže);</w:t>
      </w:r>
    </w:p>
    <w:p w14:paraId="2A4D647C" w14:textId="67BA27BB" w:rsidR="00983FF5" w:rsidRPr="00BE4582" w:rsidRDefault="00685392" w:rsidP="00BE4582">
      <w:pPr>
        <w:numPr>
          <w:ilvl w:val="0"/>
          <w:numId w:val="38"/>
        </w:numPr>
        <w:spacing w:line="360" w:lineRule="auto"/>
        <w:jc w:val="both"/>
        <w:rPr>
          <w:rFonts w:cs="Times New Roman"/>
        </w:rPr>
      </w:pPr>
      <w:r w:rsidRPr="00BE4582">
        <w:rPr>
          <w:rFonts w:cs="Times New Roman"/>
        </w:rPr>
        <w:t>v případě, že tak neučinil, informuje rodiče třídní učitel</w:t>
      </w:r>
    </w:p>
    <w:p w14:paraId="7614A2F7" w14:textId="77777777" w:rsidR="00983FF5" w:rsidRDefault="00685392">
      <w:pPr>
        <w:numPr>
          <w:ilvl w:val="0"/>
          <w:numId w:val="38"/>
        </w:numPr>
        <w:spacing w:line="360" w:lineRule="auto"/>
        <w:jc w:val="both"/>
        <w:rPr>
          <w:rFonts w:cs="Times New Roman"/>
        </w:rPr>
      </w:pPr>
      <w:r>
        <w:rPr>
          <w:rFonts w:cs="Times New Roman"/>
        </w:rPr>
        <w:t>o způsobu vyrozumění se domluví s policistou</w:t>
      </w:r>
    </w:p>
    <w:p w14:paraId="10BCC73C" w14:textId="77777777" w:rsidR="00983FF5" w:rsidRDefault="00685392">
      <w:pPr>
        <w:numPr>
          <w:ilvl w:val="0"/>
          <w:numId w:val="38"/>
        </w:numPr>
        <w:spacing w:line="360" w:lineRule="auto"/>
        <w:jc w:val="both"/>
        <w:rPr>
          <w:rFonts w:cs="Times New Roman"/>
        </w:rPr>
      </w:pPr>
      <w:r>
        <w:rPr>
          <w:rFonts w:cs="Times New Roman"/>
        </w:rPr>
        <w:t>policista může úkon provést i v případě, že vyrozumění rodiče nelze zajistit a provedení úkonu nelze odložit; podle zákona mohou být mladiství vyslýcháni i bez účasti zákonného zástupce</w:t>
      </w:r>
    </w:p>
    <w:p w14:paraId="3533F2AF" w14:textId="77777777" w:rsidR="00983FF5" w:rsidRDefault="00685392">
      <w:pPr>
        <w:numPr>
          <w:ilvl w:val="0"/>
          <w:numId w:val="38"/>
        </w:numPr>
        <w:spacing w:line="360" w:lineRule="auto"/>
        <w:jc w:val="both"/>
        <w:rPr>
          <w:rFonts w:cs="Times New Roman"/>
        </w:rPr>
      </w:pPr>
      <w:r>
        <w:rPr>
          <w:rFonts w:cs="Times New Roman"/>
        </w:rPr>
        <w:lastRenderedPageBreak/>
        <w:t>na požádání policie ředitel školy poskytne vhodnou místnost k šetření žáka ve škole,</w:t>
      </w:r>
    </w:p>
    <w:p w14:paraId="24F1EBA8" w14:textId="77777777" w:rsidR="00983FF5" w:rsidRDefault="00685392">
      <w:pPr>
        <w:numPr>
          <w:ilvl w:val="0"/>
          <w:numId w:val="38"/>
        </w:numPr>
        <w:spacing w:line="360" w:lineRule="auto"/>
        <w:jc w:val="both"/>
        <w:rPr>
          <w:rFonts w:cs="Times New Roman"/>
        </w:rPr>
      </w:pPr>
      <w:r>
        <w:rPr>
          <w:rFonts w:cs="Times New Roman"/>
        </w:rPr>
        <w:t>zajistí také pedagogický dozor</w:t>
      </w:r>
    </w:p>
    <w:p w14:paraId="6FEA5BD4" w14:textId="77777777" w:rsidR="00983FF5" w:rsidRDefault="00685392">
      <w:pPr>
        <w:spacing w:line="360" w:lineRule="auto"/>
        <w:jc w:val="both"/>
        <w:rPr>
          <w:rFonts w:cs="Times New Roman"/>
          <w:b/>
        </w:rPr>
      </w:pPr>
      <w:r>
        <w:rPr>
          <w:rFonts w:cs="Times New Roman"/>
          <w:b/>
        </w:rPr>
        <w:t>Oznamování trestné činnosti</w:t>
      </w:r>
    </w:p>
    <w:p w14:paraId="6599BE9D" w14:textId="14340309" w:rsidR="00983FF5" w:rsidRPr="00BE4582" w:rsidRDefault="00685392" w:rsidP="00BE4582">
      <w:pPr>
        <w:numPr>
          <w:ilvl w:val="0"/>
          <w:numId w:val="40"/>
        </w:numPr>
        <w:spacing w:line="360" w:lineRule="auto"/>
        <w:jc w:val="both"/>
        <w:rPr>
          <w:rFonts w:cs="Times New Roman"/>
        </w:rPr>
      </w:pPr>
      <w:r>
        <w:rPr>
          <w:rFonts w:cs="Times New Roman"/>
        </w:rPr>
        <w:t>v případě, že je zaměstnanec školy svědkem trestné činnosti nebo se o ní dozví, ohlásí</w:t>
      </w:r>
      <w:r w:rsidR="00BE4582">
        <w:rPr>
          <w:rFonts w:cs="Times New Roman"/>
        </w:rPr>
        <w:t xml:space="preserve"> </w:t>
      </w:r>
      <w:r w:rsidRPr="00BE4582">
        <w:rPr>
          <w:rFonts w:cs="Times New Roman"/>
        </w:rPr>
        <w:t>to řediteli školy a provede o tom písemný zápis</w:t>
      </w:r>
    </w:p>
    <w:p w14:paraId="563275C9" w14:textId="77777777" w:rsidR="00983FF5" w:rsidRDefault="00685392">
      <w:pPr>
        <w:numPr>
          <w:ilvl w:val="0"/>
          <w:numId w:val="40"/>
        </w:numPr>
        <w:spacing w:line="360" w:lineRule="auto"/>
        <w:jc w:val="both"/>
        <w:rPr>
          <w:rFonts w:cs="Times New Roman"/>
        </w:rPr>
      </w:pPr>
      <w:r>
        <w:rPr>
          <w:rFonts w:cs="Times New Roman"/>
        </w:rPr>
        <w:t>škola celou záležitost oznámí Policii ČR</w:t>
      </w:r>
    </w:p>
    <w:p w14:paraId="68DD774F" w14:textId="77777777" w:rsidR="00983FF5" w:rsidRDefault="00685392">
      <w:pPr>
        <w:numPr>
          <w:ilvl w:val="0"/>
          <w:numId w:val="40"/>
        </w:numPr>
        <w:spacing w:line="360" w:lineRule="auto"/>
        <w:contextualSpacing/>
        <w:jc w:val="both"/>
      </w:pPr>
      <w:r>
        <w:rPr>
          <w:rFonts w:cs="Times New Roman"/>
        </w:rPr>
        <w:t>trestnou činností se rozumí užívání omamných látek, gamblerství, šikana, týrání, vraždy, loupeže, pohlavní zneužívání, znásilnění, majetková trestná činnost, vystavení šikaně či týrání, příp. jinému nežádoucímu zacházení ve škole i mimo školu</w:t>
      </w:r>
    </w:p>
    <w:sectPr w:rsidR="00983FF5">
      <w:footerReference w:type="even" r:id="rId15"/>
      <w:footerReference w:type="default" r:id="rId16"/>
      <w:footerReference w:type="first" r:id="rId17"/>
      <w:pgSz w:w="11906" w:h="16838"/>
      <w:pgMar w:top="1701" w:right="1418" w:bottom="1985" w:left="1985"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F6AE" w14:textId="77777777" w:rsidR="00810506" w:rsidRDefault="00810506">
      <w:pPr>
        <w:spacing w:after="0" w:line="240" w:lineRule="auto"/>
      </w:pPr>
      <w:r>
        <w:separator/>
      </w:r>
    </w:p>
  </w:endnote>
  <w:endnote w:type="continuationSeparator" w:id="0">
    <w:p w14:paraId="123E3855" w14:textId="77777777" w:rsidR="00810506" w:rsidRDefault="0081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78CE" w14:textId="77777777" w:rsidR="00F13E4E" w:rsidRDefault="00F13E4E">
    <w:pPr>
      <w:jc w:val="center"/>
    </w:pPr>
  </w:p>
  <w:p w14:paraId="32AB4789" w14:textId="77777777" w:rsidR="00F13E4E" w:rsidRDefault="00F13E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03CA" w14:textId="77777777" w:rsidR="00F13E4E" w:rsidRDefault="00F13E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776836"/>
      <w:docPartObj>
        <w:docPartGallery w:val="Page Numbers (Bottom of Page)"/>
        <w:docPartUnique/>
      </w:docPartObj>
    </w:sdtPr>
    <w:sdtContent>
      <w:p w14:paraId="7164367F" w14:textId="77777777" w:rsidR="00F13E4E" w:rsidRDefault="00F13E4E">
        <w:pPr>
          <w:jc w:val="center"/>
        </w:pPr>
        <w:r>
          <w:fldChar w:fldCharType="begin"/>
        </w:r>
        <w:r>
          <w:instrText xml:space="preserve"> PAGE </w:instrText>
        </w:r>
        <w:r>
          <w:fldChar w:fldCharType="separate"/>
        </w:r>
        <w:r>
          <w:t>42</w:t>
        </w:r>
        <w:r>
          <w:fldChar w:fldCharType="end"/>
        </w:r>
      </w:p>
      <w:p w14:paraId="2C8B9D59" w14:textId="77777777" w:rsidR="00F13E4E" w:rsidRDefault="00000000"/>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672201"/>
      <w:docPartObj>
        <w:docPartGallery w:val="Page Numbers (Bottom of Page)"/>
        <w:docPartUnique/>
      </w:docPartObj>
    </w:sdtPr>
    <w:sdtContent>
      <w:p w14:paraId="06329F2D" w14:textId="77777777" w:rsidR="00F13E4E" w:rsidRDefault="00F13E4E">
        <w:pPr>
          <w:jc w:val="center"/>
        </w:pPr>
        <w:r>
          <w:fldChar w:fldCharType="begin"/>
        </w:r>
        <w:r>
          <w:instrText xml:space="preserve"> PAGE </w:instrText>
        </w:r>
        <w:r>
          <w:fldChar w:fldCharType="separate"/>
        </w:r>
        <w:r>
          <w:t>42</w:t>
        </w:r>
        <w:r>
          <w:fldChar w:fldCharType="end"/>
        </w:r>
      </w:p>
      <w:p w14:paraId="5F1144DC" w14:textId="77777777" w:rsidR="00F13E4E" w:rsidRDefault="00000000"/>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ED2F" w14:textId="77777777" w:rsidR="00810506" w:rsidRDefault="00810506">
      <w:pPr>
        <w:spacing w:after="0" w:line="240" w:lineRule="auto"/>
      </w:pPr>
      <w:r>
        <w:separator/>
      </w:r>
    </w:p>
  </w:footnote>
  <w:footnote w:type="continuationSeparator" w:id="0">
    <w:p w14:paraId="232A93C2" w14:textId="77777777" w:rsidR="00810506" w:rsidRDefault="00810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45E"/>
    <w:multiLevelType w:val="multilevel"/>
    <w:tmpl w:val="FD9E3C9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604949"/>
    <w:multiLevelType w:val="multilevel"/>
    <w:tmpl w:val="6C0A29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C01BC8"/>
    <w:multiLevelType w:val="multilevel"/>
    <w:tmpl w:val="134CC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CB2E1A"/>
    <w:multiLevelType w:val="multilevel"/>
    <w:tmpl w:val="C47A1A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F65BBF"/>
    <w:multiLevelType w:val="multilevel"/>
    <w:tmpl w:val="DF7E74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C8491C"/>
    <w:multiLevelType w:val="multilevel"/>
    <w:tmpl w:val="DDB4052C"/>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15632067"/>
    <w:multiLevelType w:val="multilevel"/>
    <w:tmpl w:val="9A600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7596794"/>
    <w:multiLevelType w:val="multilevel"/>
    <w:tmpl w:val="E29E813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7DB616B"/>
    <w:multiLevelType w:val="multilevel"/>
    <w:tmpl w:val="3F7E0ED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15:restartNumberingAfterBreak="0">
    <w:nsid w:val="1BE976D7"/>
    <w:multiLevelType w:val="multilevel"/>
    <w:tmpl w:val="D0AE35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563C3F"/>
    <w:multiLevelType w:val="multilevel"/>
    <w:tmpl w:val="E758B5F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1" w15:restartNumberingAfterBreak="0">
    <w:nsid w:val="1D6B45B5"/>
    <w:multiLevelType w:val="multilevel"/>
    <w:tmpl w:val="FE30463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1FD908B4"/>
    <w:multiLevelType w:val="multilevel"/>
    <w:tmpl w:val="2D184C62"/>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EF476A"/>
    <w:multiLevelType w:val="multilevel"/>
    <w:tmpl w:val="F864C42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15:restartNumberingAfterBreak="0">
    <w:nsid w:val="245B02C2"/>
    <w:multiLevelType w:val="multilevel"/>
    <w:tmpl w:val="107EEF2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5" w15:restartNumberingAfterBreak="0">
    <w:nsid w:val="2A4F531E"/>
    <w:multiLevelType w:val="multilevel"/>
    <w:tmpl w:val="F21A766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6" w15:restartNumberingAfterBreak="0">
    <w:nsid w:val="2B3D7D74"/>
    <w:multiLevelType w:val="multilevel"/>
    <w:tmpl w:val="613464B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7" w15:restartNumberingAfterBreak="0">
    <w:nsid w:val="32F10759"/>
    <w:multiLevelType w:val="multilevel"/>
    <w:tmpl w:val="17209F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A44687"/>
    <w:multiLevelType w:val="multilevel"/>
    <w:tmpl w:val="FED4B71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9" w15:restartNumberingAfterBreak="0">
    <w:nsid w:val="34427332"/>
    <w:multiLevelType w:val="multilevel"/>
    <w:tmpl w:val="31ACF3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4B8437D"/>
    <w:multiLevelType w:val="multilevel"/>
    <w:tmpl w:val="8F981B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5595757"/>
    <w:multiLevelType w:val="multilevel"/>
    <w:tmpl w:val="E40AEFC6"/>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Times New Roman" w:hAnsi="Times New Roman" w:cs="Times New Roman"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2" w15:restartNumberingAfterBreak="0">
    <w:nsid w:val="36791128"/>
    <w:multiLevelType w:val="multilevel"/>
    <w:tmpl w:val="CC9C17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77369F3"/>
    <w:multiLevelType w:val="multilevel"/>
    <w:tmpl w:val="B568C982"/>
    <w:lvl w:ilvl="0">
      <w:start w:val="1"/>
      <w:numFmt w:val="decimal"/>
      <w:pStyle w:val="Nadpis2"/>
      <w:lvlText w:val="%1. "/>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7DF3341"/>
    <w:multiLevelType w:val="multilevel"/>
    <w:tmpl w:val="FC7CCD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950673C"/>
    <w:multiLevelType w:val="multilevel"/>
    <w:tmpl w:val="863C3AE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6" w15:restartNumberingAfterBreak="0">
    <w:nsid w:val="3AAA4756"/>
    <w:multiLevelType w:val="multilevel"/>
    <w:tmpl w:val="FC90BF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BB834CE"/>
    <w:multiLevelType w:val="multilevel"/>
    <w:tmpl w:val="F43E7CD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8" w15:restartNumberingAfterBreak="0">
    <w:nsid w:val="3D262E64"/>
    <w:multiLevelType w:val="multilevel"/>
    <w:tmpl w:val="BBB0F1B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9" w15:restartNumberingAfterBreak="0">
    <w:nsid w:val="3EE934CC"/>
    <w:multiLevelType w:val="multilevel"/>
    <w:tmpl w:val="74E281A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0" w15:restartNumberingAfterBreak="0">
    <w:nsid w:val="45AB00C0"/>
    <w:multiLevelType w:val="multilevel"/>
    <w:tmpl w:val="C364507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1" w15:restartNumberingAfterBreak="0">
    <w:nsid w:val="5B6B7386"/>
    <w:multiLevelType w:val="multilevel"/>
    <w:tmpl w:val="3F004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E245D91"/>
    <w:multiLevelType w:val="multilevel"/>
    <w:tmpl w:val="A03455F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3" w15:restartNumberingAfterBreak="0">
    <w:nsid w:val="619D08B5"/>
    <w:multiLevelType w:val="multilevel"/>
    <w:tmpl w:val="4AF88D2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4" w15:restartNumberingAfterBreak="0">
    <w:nsid w:val="63435F51"/>
    <w:multiLevelType w:val="multilevel"/>
    <w:tmpl w:val="DB3E7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8584571"/>
    <w:multiLevelType w:val="multilevel"/>
    <w:tmpl w:val="95C2B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F85131"/>
    <w:multiLevelType w:val="multilevel"/>
    <w:tmpl w:val="0FC09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ABB46BF"/>
    <w:multiLevelType w:val="multilevel"/>
    <w:tmpl w:val="98CEB7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F6679AC"/>
    <w:multiLevelType w:val="multilevel"/>
    <w:tmpl w:val="2C3EB1A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9" w15:restartNumberingAfterBreak="0">
    <w:nsid w:val="713D7193"/>
    <w:multiLevelType w:val="multilevel"/>
    <w:tmpl w:val="D1AEB11E"/>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0" w15:restartNumberingAfterBreak="0">
    <w:nsid w:val="7B6F1E1F"/>
    <w:multiLevelType w:val="multilevel"/>
    <w:tmpl w:val="9EF8363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1" w15:restartNumberingAfterBreak="0">
    <w:nsid w:val="7E722CF3"/>
    <w:multiLevelType w:val="multilevel"/>
    <w:tmpl w:val="51BE6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59150593">
    <w:abstractNumId w:val="23"/>
  </w:num>
  <w:num w:numId="2" w16cid:durableId="293828917">
    <w:abstractNumId w:val="0"/>
  </w:num>
  <w:num w:numId="3" w16cid:durableId="91051431">
    <w:abstractNumId w:val="1"/>
  </w:num>
  <w:num w:numId="4" w16cid:durableId="316961242">
    <w:abstractNumId w:val="22"/>
  </w:num>
  <w:num w:numId="5" w16cid:durableId="218201975">
    <w:abstractNumId w:val="19"/>
  </w:num>
  <w:num w:numId="6" w16cid:durableId="1480419138">
    <w:abstractNumId w:val="4"/>
  </w:num>
  <w:num w:numId="7" w16cid:durableId="1601180227">
    <w:abstractNumId w:val="20"/>
  </w:num>
  <w:num w:numId="8" w16cid:durableId="1150439799">
    <w:abstractNumId w:val="37"/>
  </w:num>
  <w:num w:numId="9" w16cid:durableId="2019116341">
    <w:abstractNumId w:val="41"/>
  </w:num>
  <w:num w:numId="10" w16cid:durableId="1655180016">
    <w:abstractNumId w:val="3"/>
  </w:num>
  <w:num w:numId="11" w16cid:durableId="747308358">
    <w:abstractNumId w:val="17"/>
  </w:num>
  <w:num w:numId="12" w16cid:durableId="1807315331">
    <w:abstractNumId w:val="2"/>
  </w:num>
  <w:num w:numId="13" w16cid:durableId="856164099">
    <w:abstractNumId w:val="31"/>
  </w:num>
  <w:num w:numId="14" w16cid:durableId="2100832343">
    <w:abstractNumId w:val="35"/>
  </w:num>
  <w:num w:numId="15" w16cid:durableId="176579012">
    <w:abstractNumId w:val="7"/>
  </w:num>
  <w:num w:numId="16" w16cid:durableId="1894925068">
    <w:abstractNumId w:val="5"/>
  </w:num>
  <w:num w:numId="17" w16cid:durableId="1372652918">
    <w:abstractNumId w:val="39"/>
  </w:num>
  <w:num w:numId="18" w16cid:durableId="382025121">
    <w:abstractNumId w:val="26"/>
  </w:num>
  <w:num w:numId="19" w16cid:durableId="2061592354">
    <w:abstractNumId w:val="6"/>
  </w:num>
  <w:num w:numId="20" w16cid:durableId="1594127158">
    <w:abstractNumId w:val="33"/>
  </w:num>
  <w:num w:numId="21" w16cid:durableId="1910799736">
    <w:abstractNumId w:val="14"/>
  </w:num>
  <w:num w:numId="22" w16cid:durableId="795023039">
    <w:abstractNumId w:val="36"/>
  </w:num>
  <w:num w:numId="23" w16cid:durableId="816335259">
    <w:abstractNumId w:val="9"/>
  </w:num>
  <w:num w:numId="24" w16cid:durableId="579367061">
    <w:abstractNumId w:val="30"/>
  </w:num>
  <w:num w:numId="25" w16cid:durableId="906307079">
    <w:abstractNumId w:val="12"/>
  </w:num>
  <w:num w:numId="26" w16cid:durableId="1889099198">
    <w:abstractNumId w:val="38"/>
  </w:num>
  <w:num w:numId="27" w16cid:durableId="512689687">
    <w:abstractNumId w:val="16"/>
  </w:num>
  <w:num w:numId="28" w16cid:durableId="2058163564">
    <w:abstractNumId w:val="18"/>
  </w:num>
  <w:num w:numId="29" w16cid:durableId="234167640">
    <w:abstractNumId w:val="25"/>
  </w:num>
  <w:num w:numId="30" w16cid:durableId="2074113763">
    <w:abstractNumId w:val="10"/>
  </w:num>
  <w:num w:numId="31" w16cid:durableId="962269572">
    <w:abstractNumId w:val="8"/>
  </w:num>
  <w:num w:numId="32" w16cid:durableId="993724191">
    <w:abstractNumId w:val="32"/>
  </w:num>
  <w:num w:numId="33" w16cid:durableId="772285160">
    <w:abstractNumId w:val="15"/>
  </w:num>
  <w:num w:numId="34" w16cid:durableId="948589473">
    <w:abstractNumId w:val="24"/>
  </w:num>
  <w:num w:numId="35" w16cid:durableId="1684815188">
    <w:abstractNumId w:val="11"/>
  </w:num>
  <w:num w:numId="36" w16cid:durableId="1670644608">
    <w:abstractNumId w:val="27"/>
  </w:num>
  <w:num w:numId="37" w16cid:durableId="23871381">
    <w:abstractNumId w:val="29"/>
  </w:num>
  <w:num w:numId="38" w16cid:durableId="572349906">
    <w:abstractNumId w:val="21"/>
  </w:num>
  <w:num w:numId="39" w16cid:durableId="557788554">
    <w:abstractNumId w:val="13"/>
  </w:num>
  <w:num w:numId="40" w16cid:durableId="538398191">
    <w:abstractNumId w:val="28"/>
  </w:num>
  <w:num w:numId="41" w16cid:durableId="1708412333">
    <w:abstractNumId w:val="40"/>
  </w:num>
  <w:num w:numId="42" w16cid:durableId="2054578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F5"/>
    <w:rsid w:val="0002623E"/>
    <w:rsid w:val="001F7EBA"/>
    <w:rsid w:val="00202060"/>
    <w:rsid w:val="00250B9B"/>
    <w:rsid w:val="00327EE9"/>
    <w:rsid w:val="004035BE"/>
    <w:rsid w:val="00406957"/>
    <w:rsid w:val="00540601"/>
    <w:rsid w:val="005533EB"/>
    <w:rsid w:val="00685392"/>
    <w:rsid w:val="0070720C"/>
    <w:rsid w:val="0071363B"/>
    <w:rsid w:val="007F62DD"/>
    <w:rsid w:val="008035FD"/>
    <w:rsid w:val="00810506"/>
    <w:rsid w:val="00983FF5"/>
    <w:rsid w:val="00BE4582"/>
    <w:rsid w:val="00C02121"/>
    <w:rsid w:val="00D76061"/>
    <w:rsid w:val="00DB0642"/>
    <w:rsid w:val="00EB4D1D"/>
    <w:rsid w:val="00EF66F6"/>
    <w:rsid w:val="00F136C9"/>
    <w:rsid w:val="00F13E4E"/>
    <w:rsid w:val="00F316B6"/>
    <w:rsid w:val="00F942C6"/>
    <w:rsid w:val="00F9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9970"/>
  <w15:docId w15:val="{EBD8F173-846E-442F-8E66-5930C1FE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1A1"/>
    <w:pPr>
      <w:spacing w:after="200" w:line="276" w:lineRule="auto"/>
    </w:pPr>
    <w:rPr>
      <w:rFonts w:ascii="Times New Roman" w:eastAsia="Calibri" w:hAnsi="Times New Roman"/>
      <w:color w:val="000000" w:themeColor="text1"/>
      <w:sz w:val="24"/>
    </w:rPr>
  </w:style>
  <w:style w:type="paragraph" w:styleId="Nadpis1">
    <w:name w:val="heading 1"/>
    <w:basedOn w:val="Normln"/>
    <w:link w:val="Nadpis1Char"/>
    <w:uiPriority w:val="9"/>
    <w:qFormat/>
    <w:rsid w:val="008A01A1"/>
    <w:pPr>
      <w:keepNext/>
      <w:keepLines/>
      <w:spacing w:before="480" w:after="240"/>
      <w:jc w:val="both"/>
      <w:outlineLvl w:val="0"/>
    </w:pPr>
    <w:rPr>
      <w:rFonts w:eastAsiaTheme="majorEastAsia" w:cstheme="majorBidi"/>
      <w:b/>
      <w:sz w:val="36"/>
      <w:szCs w:val="32"/>
    </w:rPr>
  </w:style>
  <w:style w:type="paragraph" w:styleId="Nadpis2">
    <w:name w:val="heading 2"/>
    <w:basedOn w:val="Normln"/>
    <w:link w:val="Nadpis2Char"/>
    <w:uiPriority w:val="9"/>
    <w:unhideWhenUsed/>
    <w:qFormat/>
    <w:rsid w:val="008A01A1"/>
    <w:pPr>
      <w:keepNext/>
      <w:keepLines/>
      <w:numPr>
        <w:numId w:val="1"/>
      </w:numPr>
      <w:spacing w:before="160" w:after="120"/>
      <w:ind w:left="360" w:firstLine="0"/>
      <w:outlineLvl w:val="1"/>
    </w:pPr>
    <w:rPr>
      <w:rFonts w:eastAsiaTheme="majorEastAsia" w:cstheme="majorBidi"/>
      <w:b/>
      <w:sz w:val="28"/>
      <w:szCs w:val="26"/>
    </w:rPr>
  </w:style>
  <w:style w:type="paragraph" w:styleId="Nadpis3">
    <w:name w:val="heading 3"/>
    <w:basedOn w:val="Normln"/>
    <w:link w:val="Nadpis3Char"/>
    <w:uiPriority w:val="9"/>
    <w:unhideWhenUsed/>
    <w:qFormat/>
    <w:rsid w:val="008A01A1"/>
    <w:pPr>
      <w:keepNext/>
      <w:keepLines/>
      <w:spacing w:before="160" w:after="120"/>
      <w:outlineLvl w:val="2"/>
    </w:pPr>
    <w:rPr>
      <w:rFonts w:eastAsiaTheme="majorEastAsia" w:cstheme="majorBidi"/>
      <w:b/>
      <w:szCs w:val="24"/>
    </w:rPr>
  </w:style>
  <w:style w:type="paragraph" w:styleId="Nadpis4">
    <w:name w:val="heading 4"/>
    <w:basedOn w:val="Normln"/>
    <w:link w:val="Nadpis4Char"/>
    <w:uiPriority w:val="9"/>
    <w:unhideWhenUsed/>
    <w:qFormat/>
    <w:rsid w:val="004B6E7A"/>
    <w:pPr>
      <w:keepNext/>
      <w:keepLines/>
      <w:spacing w:before="160" w:after="12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uiPriority w:val="99"/>
    <w:unhideWhenUsed/>
    <w:rsid w:val="00641D59"/>
    <w:rPr>
      <w:color w:val="0000FF" w:themeColor="hyperlink"/>
      <w:u w:val="single"/>
    </w:rPr>
  </w:style>
  <w:style w:type="character" w:customStyle="1" w:styleId="TextbublinyChar">
    <w:name w:val="Text bubliny Char"/>
    <w:basedOn w:val="Standardnpsmoodstavce"/>
    <w:uiPriority w:val="99"/>
    <w:semiHidden/>
    <w:qFormat/>
    <w:rsid w:val="00641D59"/>
    <w:rPr>
      <w:rFonts w:ascii="Tahoma" w:hAnsi="Tahoma" w:cs="Tahoma"/>
      <w:sz w:val="16"/>
      <w:szCs w:val="16"/>
    </w:rPr>
  </w:style>
  <w:style w:type="character" w:customStyle="1" w:styleId="ZhlavChar">
    <w:name w:val="Záhlaví Char"/>
    <w:basedOn w:val="Standardnpsmoodstavce"/>
    <w:uiPriority w:val="99"/>
    <w:qFormat/>
    <w:rsid w:val="00641D59"/>
  </w:style>
  <w:style w:type="character" w:customStyle="1" w:styleId="ZpatChar">
    <w:name w:val="Zápatí Char"/>
    <w:basedOn w:val="Standardnpsmoodstavce"/>
    <w:uiPriority w:val="99"/>
    <w:qFormat/>
    <w:rsid w:val="00641D59"/>
  </w:style>
  <w:style w:type="character" w:customStyle="1" w:styleId="Nadpis1Char">
    <w:name w:val="Nadpis 1 Char"/>
    <w:basedOn w:val="Standardnpsmoodstavce"/>
    <w:link w:val="Nadpis1"/>
    <w:uiPriority w:val="9"/>
    <w:qFormat/>
    <w:rsid w:val="008A01A1"/>
    <w:rPr>
      <w:rFonts w:ascii="Times New Roman" w:eastAsiaTheme="majorEastAsia" w:hAnsi="Times New Roman" w:cstheme="majorBidi"/>
      <w:b/>
      <w:color w:val="000000" w:themeColor="text1"/>
      <w:sz w:val="36"/>
      <w:szCs w:val="32"/>
    </w:rPr>
  </w:style>
  <w:style w:type="character" w:customStyle="1" w:styleId="Nadpis2Char">
    <w:name w:val="Nadpis 2 Char"/>
    <w:basedOn w:val="Standardnpsmoodstavce"/>
    <w:link w:val="Nadpis2"/>
    <w:uiPriority w:val="9"/>
    <w:qFormat/>
    <w:rsid w:val="008A01A1"/>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qFormat/>
    <w:rsid w:val="00586B47"/>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qFormat/>
    <w:rsid w:val="004B6E7A"/>
    <w:rPr>
      <w:rFonts w:ascii="Times New Roman" w:eastAsiaTheme="majorEastAsia" w:hAnsi="Times New Roman" w:cstheme="majorBidi"/>
      <w:b/>
      <w:iCs/>
      <w:color w:val="000000" w:themeColor="text1"/>
      <w:sz w:val="24"/>
    </w:rPr>
  </w:style>
  <w:style w:type="character" w:styleId="Zdraznn">
    <w:name w:val="Emphasis"/>
    <w:basedOn w:val="Standardnpsmoodstavce"/>
    <w:uiPriority w:val="20"/>
    <w:qFormat/>
    <w:rsid w:val="00C12C17"/>
    <w:rPr>
      <w:i/>
      <w:iCs/>
    </w:rPr>
  </w:style>
  <w:style w:type="character" w:customStyle="1" w:styleId="TextpoznpodarouChar">
    <w:name w:val="Text pozn. pod čarou Char"/>
    <w:basedOn w:val="Standardnpsmoodstavce"/>
    <w:uiPriority w:val="99"/>
    <w:semiHidden/>
    <w:qFormat/>
    <w:rsid w:val="00647F06"/>
    <w:rPr>
      <w:rFonts w:ascii="Times New Roman" w:hAnsi="Times New Roman"/>
      <w:color w:val="000000" w:themeColor="text1"/>
      <w:sz w:val="20"/>
      <w:szCs w:val="20"/>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FootnoteCharacters">
    <w:name w:val="Footnote Characters"/>
    <w:basedOn w:val="Standardnpsmoodstavce"/>
    <w:uiPriority w:val="99"/>
    <w:semiHidden/>
    <w:unhideWhenUsed/>
    <w:qFormat/>
    <w:rsid w:val="00647F06"/>
    <w:rPr>
      <w:vertAlign w:val="superscript"/>
    </w:rPr>
  </w:style>
  <w:style w:type="character" w:customStyle="1" w:styleId="Odkaznarejstk">
    <w:name w:val="Odkaz na rejstřík"/>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Sledovanodkaz1">
    <w:name w:val="Sledovaný odkaz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iln">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25z0">
    <w:name w:val="WW8Num25z0"/>
    <w:qFormat/>
    <w:rPr>
      <w:rFonts w:ascii="Symbol" w:hAnsi="Symbol" w:cs="Symbol"/>
      <w:color w:val="C9211E"/>
      <w:sz w:val="20"/>
      <w:lang w:eastAsia="cs-CZ"/>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TextbublinyChar1">
    <w:name w:val="Text bubliny Char1"/>
    <w:basedOn w:val="Standardnpsmoodstavce"/>
    <w:link w:val="Textbubliny"/>
    <w:uiPriority w:val="99"/>
    <w:semiHidden/>
    <w:qFormat/>
    <w:rsid w:val="00731C6B"/>
    <w:rPr>
      <w:rFonts w:ascii="Segoe UI" w:eastAsia="Calibri" w:hAnsi="Segoe UI" w:cs="Segoe UI"/>
      <w:color w:val="000000" w:themeColor="text1"/>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Arial"/>
    </w:rPr>
  </w:style>
  <w:style w:type="paragraph" w:customStyle="1" w:styleId="caption1">
    <w:name w:val="caption1"/>
    <w:basedOn w:val="Normln"/>
    <w:qFormat/>
    <w:pPr>
      <w:suppressLineNumbers/>
      <w:spacing w:before="120" w:after="120"/>
    </w:pPr>
    <w:rPr>
      <w:rFonts w:cs="Arial"/>
      <w:i/>
      <w:iCs/>
      <w:szCs w:val="24"/>
    </w:rPr>
  </w:style>
  <w:style w:type="paragraph" w:customStyle="1" w:styleId="Zhlavazpat">
    <w:name w:val="Záhlaví a zápatí"/>
    <w:basedOn w:val="Normln"/>
    <w:qFormat/>
  </w:style>
  <w:style w:type="paragraph" w:styleId="Zpat">
    <w:name w:val="footer"/>
    <w:basedOn w:val="Zhlavazpat"/>
  </w:style>
  <w:style w:type="paragraph" w:customStyle="1" w:styleId="Obsahtabulky">
    <w:name w:val="Obsah tabulky"/>
    <w:basedOn w:val="Standard"/>
    <w:next w:val="Normln"/>
    <w:qFormat/>
    <w:rsid w:val="00C67966"/>
    <w:pPr>
      <w:suppressLineNumbers/>
    </w:pPr>
  </w:style>
  <w:style w:type="paragraph" w:customStyle="1" w:styleId="Nadpistabulky">
    <w:name w:val="Nadpis tabulky"/>
    <w:basedOn w:val="Obsahtabulky"/>
    <w:qFormat/>
    <w:pPr>
      <w:jc w:val="center"/>
    </w:pPr>
    <w:rPr>
      <w:b/>
      <w:bCs/>
    </w:rPr>
  </w:style>
  <w:style w:type="paragraph" w:styleId="Textbubliny">
    <w:name w:val="Balloon Text"/>
    <w:basedOn w:val="Normln"/>
    <w:link w:val="TextbublinyChar1"/>
    <w:uiPriority w:val="99"/>
    <w:semiHidden/>
    <w:unhideWhenUsed/>
    <w:qFormat/>
    <w:rsid w:val="00731C6B"/>
    <w:pPr>
      <w:spacing w:after="0" w:line="240" w:lineRule="auto"/>
    </w:pPr>
    <w:rPr>
      <w:rFonts w:ascii="Segoe UI" w:hAnsi="Segoe UI" w:cs="Segoe UI"/>
      <w:sz w:val="18"/>
      <w:szCs w:val="18"/>
    </w:rPr>
  </w:style>
  <w:style w:type="paragraph" w:customStyle="1" w:styleId="Standard">
    <w:name w:val="Standard"/>
    <w:qFormat/>
    <w:rsid w:val="00C67966"/>
    <w:pPr>
      <w:textAlignment w:val="baseline"/>
    </w:pPr>
    <w:rPr>
      <w:rFonts w:ascii="Times New Roman" w:eastAsia="Times New Roman" w:hAnsi="Times New Roman" w:cs="Times New Roman"/>
      <w:kern w:val="2"/>
      <w:szCs w:val="20"/>
      <w:lang w:eastAsia="zh-CN"/>
    </w:rPr>
  </w:style>
  <w:style w:type="paragraph" w:styleId="Odstavecseseznamem">
    <w:name w:val="List Paragraph"/>
    <w:basedOn w:val="Normln"/>
    <w:uiPriority w:val="34"/>
    <w:qFormat/>
    <w:rsid w:val="004D0A04"/>
    <w:pPr>
      <w:ind w:left="720"/>
      <w:contextualSpacing/>
    </w:pPr>
  </w:style>
  <w:style w:type="character" w:styleId="Hypertextovodkaz">
    <w:name w:val="Hyperlink"/>
    <w:basedOn w:val="Standardnpsmoodstavce"/>
    <w:uiPriority w:val="99"/>
    <w:unhideWhenUsed/>
    <w:rsid w:val="00C02121"/>
    <w:rPr>
      <w:color w:val="0000FF" w:themeColor="hyperlink"/>
      <w:u w:val="single"/>
    </w:rPr>
  </w:style>
  <w:style w:type="character" w:styleId="Nevyeenzmnka">
    <w:name w:val="Unresolved Mention"/>
    <w:basedOn w:val="Standardnpsmoodstavce"/>
    <w:uiPriority w:val="99"/>
    <w:semiHidden/>
    <w:unhideWhenUsed/>
    <w:rsid w:val="00C02121"/>
    <w:rPr>
      <w:color w:val="605E5C"/>
      <w:shd w:val="clear" w:color="auto" w:fill="E1DFDD"/>
    </w:rPr>
  </w:style>
  <w:style w:type="paragraph" w:styleId="Zhlav">
    <w:name w:val="header"/>
    <w:basedOn w:val="Normln"/>
    <w:link w:val="ZhlavChar1"/>
    <w:uiPriority w:val="99"/>
    <w:unhideWhenUsed/>
    <w:rsid w:val="00C02121"/>
    <w:pPr>
      <w:tabs>
        <w:tab w:val="center" w:pos="4536"/>
        <w:tab w:val="right" w:pos="9072"/>
      </w:tabs>
      <w:spacing w:after="0" w:line="240" w:lineRule="auto"/>
    </w:pPr>
  </w:style>
  <w:style w:type="character" w:customStyle="1" w:styleId="ZhlavChar1">
    <w:name w:val="Záhlaví Char1"/>
    <w:basedOn w:val="Standardnpsmoodstavce"/>
    <w:link w:val="Zhlav"/>
    <w:uiPriority w:val="99"/>
    <w:rsid w:val="00C02121"/>
    <w:rPr>
      <w:rFonts w:ascii="Times New Roman" w:eastAsia="Calibri"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s.nizkov.cz/" TargetMode="External"/><Relationship Id="rId13" Type="http://schemas.openxmlformats.org/officeDocument/2006/relationships/hyperlink" Target="mailto:petra.stohanzlova@zdarn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zpeci.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kova@vuvm.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redisko-v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ppaspcvysocin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8F-792F-439B-9325-FFB4EBAB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41</Pages>
  <Words>8972</Words>
  <Characters>52937</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dc:description/>
  <cp:lastModifiedBy>ZIKMUNDOVÁ Petra</cp:lastModifiedBy>
  <cp:revision>16</cp:revision>
  <cp:lastPrinted>2023-10-31T07:52:00Z</cp:lastPrinted>
  <dcterms:created xsi:type="dcterms:W3CDTF">2024-08-21T06:28:00Z</dcterms:created>
  <dcterms:modified xsi:type="dcterms:W3CDTF">2024-09-11T18:56:00Z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