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 xml:space="preserve">Zápis z jednání žákovské rady konané dne </w:t>
      </w:r>
      <w:r>
        <w:rPr>
          <w:b/>
          <w:bCs/>
          <w:u w:val="single"/>
        </w:rPr>
        <w:t xml:space="preserve">25.2. 2016 </w:t>
      </w:r>
      <w:r>
        <w:rPr>
          <w:b/>
          <w:bCs/>
          <w:u w:val="single"/>
        </w:rPr>
        <w:t xml:space="preserve">v   </w:t>
      </w:r>
      <w:r>
        <w:rPr>
          <w:b/>
          <w:bCs/>
          <w:u w:val="single"/>
        </w:rPr>
        <w:t>7.00</w:t>
      </w:r>
      <w:r>
        <w:rPr>
          <w:b/>
          <w:bCs/>
          <w:u w:val="single"/>
        </w:rPr>
        <w:t xml:space="preserve">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>
          <w:b/>
          <w:bCs/>
        </w:rPr>
        <w:t xml:space="preserve"> </w:t>
      </w:r>
      <w:r>
        <w:rPr>
          <w:b w:val="false"/>
          <w:bCs w:val="false"/>
        </w:rPr>
        <w:t>Bartoníčková Erika</w:t>
      </w:r>
      <w:r>
        <w:rPr>
          <w:b/>
          <w:bCs/>
        </w:rPr>
        <w:t xml:space="preserve">, </w:t>
      </w:r>
      <w:r>
        <w:rPr>
          <w:b w:val="false"/>
          <w:bCs w:val="false"/>
        </w:rPr>
        <w:t xml:space="preserve">Chvátal Filip, </w:t>
      </w:r>
      <w:r>
        <w:rPr>
          <w:b/>
          <w:bCs/>
        </w:rPr>
        <w:t xml:space="preserve"> </w:t>
      </w:r>
      <w:r>
        <w:rPr/>
        <w:t>Klímová Eliška, Košáková Eliška,  Landa Jiří, Musil Vojtěch, Němec Radim, Perničková Tereza, Sobotková Lucie, Štohanzl Šimon, Velínová Žaneta, Vlček David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>Omluveni: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Nezúčastnili se:  </w:t>
      </w:r>
      <w:r>
        <w:rPr>
          <w:b w:val="false"/>
          <w:bCs w:val="false"/>
        </w:rPr>
        <w:t>Marková Jana, Křesťan Filip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Program: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Zhodnocení akcí – karneval, zápis do 1. ročníku (poděkování)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Příprava velikonočního turnaje ve florbale, družstva nahlásit p. uč. Hromádkovi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Příprava na projekt 1. stupně – Dobrou noc s pohádkou – příprava kovbojských kostýmů, soutěží, večerní program 5. třída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Připomenutí sběrových aktivit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 xml:space="preserve">Adopce – Dětský domov Chotěboř nebo Jihlava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</w:t>
      </w:r>
      <w:r>
        <w:rPr/>
        <w:t xml:space="preserve">: </w:t>
      </w:r>
      <w:r>
        <w:rPr/>
        <w:t>Klímová Eliška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bCs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bCs/>
        </w:rPr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B</w:t>
      </w:r>
      <w:r>
        <w:rPr>
          <w:u w:val="single"/>
        </w:rPr>
        <w:t>artoníčková Erika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Chvátal Filip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Klímová Eliška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Košáková Eliška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Křesťan Filip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Landa Jiří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Jan</w:t>
      </w:r>
      <w:r>
        <w:rPr>
          <w:u w:val="single"/>
        </w:rPr>
        <w:t>a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Musil Vojtěch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Němec Radim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Perničková 'Tereza</w:t>
      </w:r>
      <w:r>
        <w:rPr>
          <w:u w:val="single"/>
        </w:rPr>
        <w:t> 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Sobotková Lucie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Šimon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</w:t>
      </w:r>
      <w:r>
        <w:rPr>
          <w:u w:val="single"/>
        </w:rPr>
        <w:t>elínová Žaneta</w:t>
      </w:r>
      <w:r>
        <w:rPr>
          <w:u w:val="single"/>
        </w:rPr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Vlček David</w:t>
      </w:r>
      <w:r>
        <w:rPr>
          <w:u w:val="single"/>
        </w:rPr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